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C1" w:rsidRDefault="002B03C1">
      <w:pPr>
        <w:pStyle w:val="ConsPlusTitlePage"/>
      </w:pPr>
      <w:bookmarkStart w:id="0" w:name="_GoBack"/>
      <w:bookmarkEnd w:id="0"/>
      <w:r>
        <w:br/>
      </w:r>
    </w:p>
    <w:p w:rsidR="002B03C1" w:rsidRDefault="002B03C1">
      <w:pPr>
        <w:pStyle w:val="ConsPlusNormal"/>
        <w:jc w:val="both"/>
        <w:outlineLvl w:val="0"/>
      </w:pPr>
    </w:p>
    <w:p w:rsidR="002B03C1" w:rsidRDefault="002B03C1">
      <w:pPr>
        <w:pStyle w:val="ConsPlusNormal"/>
        <w:outlineLvl w:val="0"/>
      </w:pPr>
      <w:r>
        <w:t>Зарегистрировано в Минюсте России 19 марта 2013 г. N 27750</w:t>
      </w:r>
    </w:p>
    <w:p w:rsidR="002B03C1" w:rsidRDefault="002B03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Title"/>
        <w:jc w:val="center"/>
      </w:pPr>
      <w:r>
        <w:t>МИНИСТЕРСТВО ЗДРАВООХРАНЕНИЯ РОССИЙСКОЙ ФЕДЕРАЦИИ</w:t>
      </w:r>
    </w:p>
    <w:p w:rsidR="002B03C1" w:rsidRDefault="002B03C1">
      <w:pPr>
        <w:pStyle w:val="ConsPlusTitle"/>
        <w:jc w:val="center"/>
      </w:pPr>
    </w:p>
    <w:p w:rsidR="002B03C1" w:rsidRDefault="002B03C1">
      <w:pPr>
        <w:pStyle w:val="ConsPlusTitle"/>
        <w:jc w:val="center"/>
      </w:pPr>
      <w:r>
        <w:t>ПРИКАЗ</w:t>
      </w:r>
    </w:p>
    <w:p w:rsidR="002B03C1" w:rsidRDefault="002B03C1">
      <w:pPr>
        <w:pStyle w:val="ConsPlusTitle"/>
        <w:jc w:val="center"/>
      </w:pPr>
      <w:r>
        <w:t>от 20 декабря 2012 г. N 1105н</w:t>
      </w:r>
    </w:p>
    <w:p w:rsidR="002B03C1" w:rsidRDefault="002B03C1">
      <w:pPr>
        <w:pStyle w:val="ConsPlusTitle"/>
        <w:jc w:val="center"/>
      </w:pPr>
    </w:p>
    <w:p w:rsidR="002B03C1" w:rsidRDefault="002B03C1">
      <w:pPr>
        <w:pStyle w:val="ConsPlusTitle"/>
        <w:jc w:val="center"/>
      </w:pPr>
      <w:r>
        <w:t>ОБ УТВЕРЖДЕНИИ СТАНДАРТА</w:t>
      </w:r>
    </w:p>
    <w:p w:rsidR="002B03C1" w:rsidRDefault="002B03C1">
      <w:pPr>
        <w:pStyle w:val="ConsPlusTitle"/>
        <w:jc w:val="center"/>
      </w:pPr>
      <w:r>
        <w:t>СПЕЦИАЛИЗИРОВАННОЙ МЕДИЦИНСКОЙ ПОМОЩИ ДЕТЯМ ПРИ ЭШЕРИХИОЗЕ</w:t>
      </w:r>
    </w:p>
    <w:p w:rsidR="002B03C1" w:rsidRDefault="002B03C1">
      <w:pPr>
        <w:pStyle w:val="ConsPlusTitle"/>
        <w:jc w:val="center"/>
      </w:pPr>
      <w:r>
        <w:t>ЛЕГКОЙ СТЕПЕНИ ТЯЖЕСТИ</w:t>
      </w:r>
    </w:p>
    <w:p w:rsidR="002B03C1" w:rsidRDefault="002B03C1">
      <w:pPr>
        <w:pStyle w:val="ConsPlusNormal"/>
        <w:jc w:val="center"/>
      </w:pPr>
    </w:p>
    <w:p w:rsidR="002B03C1" w:rsidRDefault="002B03C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B03C1" w:rsidRDefault="002B03C1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эшерихиозе</w:t>
      </w:r>
      <w:proofErr w:type="spellEnd"/>
      <w:r>
        <w:t xml:space="preserve"> легкой степени тяжести согласно приложению.</w:t>
      </w: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jc w:val="right"/>
      </w:pPr>
      <w:r>
        <w:t>Министр</w:t>
      </w:r>
    </w:p>
    <w:p w:rsidR="002B03C1" w:rsidRDefault="002B03C1">
      <w:pPr>
        <w:pStyle w:val="ConsPlusNormal"/>
        <w:jc w:val="right"/>
      </w:pPr>
      <w:r>
        <w:t>В.И.СКВОРЦОВА</w:t>
      </w: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jc w:val="right"/>
        <w:outlineLvl w:val="0"/>
      </w:pPr>
      <w:r>
        <w:t>Приложение</w:t>
      </w:r>
    </w:p>
    <w:p w:rsidR="002B03C1" w:rsidRDefault="002B03C1">
      <w:pPr>
        <w:pStyle w:val="ConsPlusNormal"/>
        <w:jc w:val="right"/>
      </w:pPr>
      <w:r>
        <w:t>к приказу Министерства здравоохранения</w:t>
      </w:r>
    </w:p>
    <w:p w:rsidR="002B03C1" w:rsidRDefault="002B03C1">
      <w:pPr>
        <w:pStyle w:val="ConsPlusNormal"/>
        <w:jc w:val="right"/>
      </w:pPr>
      <w:r>
        <w:t>Российской Федерации</w:t>
      </w:r>
    </w:p>
    <w:p w:rsidR="002B03C1" w:rsidRDefault="002B03C1">
      <w:pPr>
        <w:pStyle w:val="ConsPlusNormal"/>
        <w:jc w:val="right"/>
      </w:pPr>
      <w:r>
        <w:t>от 20 декабря 2012 г. N 1105н</w:t>
      </w: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Title"/>
        <w:jc w:val="center"/>
      </w:pPr>
      <w:bookmarkStart w:id="1" w:name="P28"/>
      <w:bookmarkEnd w:id="1"/>
      <w:r>
        <w:t>СТАНДАРТ</w:t>
      </w:r>
    </w:p>
    <w:p w:rsidR="002B03C1" w:rsidRDefault="002B03C1">
      <w:pPr>
        <w:pStyle w:val="ConsPlusTitle"/>
        <w:jc w:val="center"/>
      </w:pPr>
      <w:r>
        <w:t>СПЕЦИАЛИЗИРОВАННОЙ МЕДИЦИНСКОЙ ПОМОЩИ ДЕТЯМ ПРИ ЭШЕРИХИОЗЕ</w:t>
      </w:r>
    </w:p>
    <w:p w:rsidR="002B03C1" w:rsidRDefault="002B03C1">
      <w:pPr>
        <w:pStyle w:val="ConsPlusTitle"/>
        <w:jc w:val="center"/>
      </w:pPr>
      <w:r>
        <w:t>ЛЕГКОЙ СТЕПЕНИ ТЯЖЕСТИ</w:t>
      </w: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  <w:r>
        <w:t>Категория возрастная: дети</w:t>
      </w:r>
    </w:p>
    <w:p w:rsidR="002B03C1" w:rsidRDefault="002B03C1">
      <w:pPr>
        <w:pStyle w:val="ConsPlusNormal"/>
        <w:ind w:firstLine="540"/>
        <w:jc w:val="both"/>
      </w:pPr>
      <w:r>
        <w:t>Пол: любой</w:t>
      </w:r>
    </w:p>
    <w:p w:rsidR="002B03C1" w:rsidRDefault="002B03C1">
      <w:pPr>
        <w:pStyle w:val="ConsPlusNormal"/>
        <w:ind w:firstLine="540"/>
        <w:jc w:val="both"/>
      </w:pPr>
      <w:r>
        <w:t>Фаза: острая</w:t>
      </w:r>
    </w:p>
    <w:p w:rsidR="002B03C1" w:rsidRDefault="002B03C1">
      <w:pPr>
        <w:pStyle w:val="ConsPlusNormal"/>
        <w:ind w:firstLine="540"/>
        <w:jc w:val="both"/>
      </w:pPr>
      <w:r>
        <w:t>Стадия: легкая степень тяжести</w:t>
      </w:r>
    </w:p>
    <w:p w:rsidR="002B03C1" w:rsidRDefault="002B03C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B03C1" w:rsidRDefault="002B03C1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2B03C1" w:rsidRDefault="002B03C1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2B03C1" w:rsidRDefault="002B03C1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2B03C1" w:rsidRDefault="002B03C1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68" w:history="1">
        <w:r>
          <w:rPr>
            <w:color w:val="0000FF"/>
          </w:rPr>
          <w:t>&lt;*&gt;</w:t>
        </w:r>
      </w:hyperlink>
    </w:p>
    <w:p w:rsidR="002B03C1" w:rsidRDefault="002B03C1">
      <w:pPr>
        <w:pStyle w:val="ConsPlusNormal"/>
        <w:ind w:firstLine="540"/>
        <w:jc w:val="both"/>
      </w:pPr>
      <w:r>
        <w:t>Нозологические единицы</w:t>
      </w:r>
    </w:p>
    <w:p w:rsidR="002B03C1" w:rsidRDefault="002B03C1">
      <w:pPr>
        <w:pStyle w:val="ConsPlusNormal"/>
        <w:jc w:val="both"/>
      </w:pPr>
    </w:p>
    <w:p w:rsidR="002B03C1" w:rsidRDefault="002B03C1">
      <w:pPr>
        <w:pStyle w:val="ConsPlusCell"/>
        <w:jc w:val="both"/>
      </w:pPr>
      <w:r>
        <w:t xml:space="preserve">                           </w:t>
      </w:r>
      <w:hyperlink r:id="rId7" w:history="1">
        <w:r>
          <w:rPr>
            <w:color w:val="0000FF"/>
          </w:rPr>
          <w:t>A04.0</w:t>
        </w:r>
      </w:hyperlink>
      <w:r>
        <w:t xml:space="preserve">  </w:t>
      </w:r>
      <w:proofErr w:type="spellStart"/>
      <w:r>
        <w:t>Энтеропатогенная</w:t>
      </w:r>
      <w:proofErr w:type="spellEnd"/>
      <w:r>
        <w:t xml:space="preserve"> инфекция, вызванная</w:t>
      </w:r>
    </w:p>
    <w:p w:rsidR="002B03C1" w:rsidRDefault="002B03C1">
      <w:pPr>
        <w:pStyle w:val="ConsPlusCell"/>
        <w:jc w:val="both"/>
      </w:pPr>
      <w:r>
        <w:t xml:space="preserve">                                 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</w:p>
    <w:p w:rsidR="002B03C1" w:rsidRDefault="002B03C1">
      <w:pPr>
        <w:pStyle w:val="ConsPlusCell"/>
        <w:jc w:val="both"/>
      </w:pPr>
      <w:r>
        <w:t xml:space="preserve">                           </w:t>
      </w:r>
      <w:hyperlink r:id="rId8" w:history="1">
        <w:r>
          <w:rPr>
            <w:color w:val="0000FF"/>
          </w:rPr>
          <w:t>A04.1</w:t>
        </w:r>
      </w:hyperlink>
      <w:r>
        <w:t xml:space="preserve">  </w:t>
      </w:r>
      <w:proofErr w:type="spellStart"/>
      <w:r>
        <w:t>Энтеротоксигенная</w:t>
      </w:r>
      <w:proofErr w:type="spellEnd"/>
      <w:r>
        <w:t xml:space="preserve"> инфекция, вызванная</w:t>
      </w:r>
    </w:p>
    <w:p w:rsidR="002B03C1" w:rsidRDefault="002B03C1">
      <w:pPr>
        <w:pStyle w:val="ConsPlusCell"/>
        <w:jc w:val="both"/>
      </w:pPr>
      <w:r>
        <w:t xml:space="preserve">                                 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</w:p>
    <w:p w:rsidR="002B03C1" w:rsidRDefault="002B03C1">
      <w:pPr>
        <w:pStyle w:val="ConsPlusCell"/>
        <w:jc w:val="both"/>
      </w:pPr>
      <w:r>
        <w:t xml:space="preserve">                           </w:t>
      </w:r>
      <w:hyperlink r:id="rId9" w:history="1">
        <w:r>
          <w:rPr>
            <w:color w:val="0000FF"/>
          </w:rPr>
          <w:t>A04.2</w:t>
        </w:r>
      </w:hyperlink>
      <w:r>
        <w:t xml:space="preserve">  </w:t>
      </w:r>
      <w:proofErr w:type="spellStart"/>
      <w:r>
        <w:t>Энтероинвазивная</w:t>
      </w:r>
      <w:proofErr w:type="spellEnd"/>
      <w:r>
        <w:t xml:space="preserve"> инфекция, вызванная</w:t>
      </w:r>
    </w:p>
    <w:p w:rsidR="002B03C1" w:rsidRDefault="002B03C1">
      <w:pPr>
        <w:pStyle w:val="ConsPlusCell"/>
        <w:jc w:val="both"/>
      </w:pPr>
      <w:r>
        <w:t xml:space="preserve">                                 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</w:p>
    <w:p w:rsidR="002B03C1" w:rsidRDefault="002B03C1">
      <w:pPr>
        <w:pStyle w:val="ConsPlusCell"/>
        <w:jc w:val="both"/>
      </w:pPr>
      <w:r>
        <w:lastRenderedPageBreak/>
        <w:t xml:space="preserve">                           </w:t>
      </w:r>
      <w:hyperlink r:id="rId10" w:history="1">
        <w:r>
          <w:rPr>
            <w:color w:val="0000FF"/>
          </w:rPr>
          <w:t>A04.3</w:t>
        </w:r>
      </w:hyperlink>
      <w:r>
        <w:t xml:space="preserve">  </w:t>
      </w:r>
      <w:proofErr w:type="spellStart"/>
      <w:r>
        <w:t>Энтерогеморрагическая</w:t>
      </w:r>
      <w:proofErr w:type="spellEnd"/>
      <w:r>
        <w:t xml:space="preserve"> инфекция, вызванная</w:t>
      </w:r>
    </w:p>
    <w:p w:rsidR="002B03C1" w:rsidRDefault="002B03C1">
      <w:pPr>
        <w:pStyle w:val="ConsPlusCell"/>
        <w:jc w:val="both"/>
      </w:pPr>
      <w:r>
        <w:t xml:space="preserve">                                 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</w:p>
    <w:p w:rsidR="002B03C1" w:rsidRDefault="002B03C1">
      <w:pPr>
        <w:pStyle w:val="ConsPlusCell"/>
        <w:jc w:val="both"/>
      </w:pPr>
      <w:r>
        <w:t xml:space="preserve">                           </w:t>
      </w:r>
      <w:hyperlink r:id="rId11" w:history="1">
        <w:r>
          <w:rPr>
            <w:color w:val="0000FF"/>
          </w:rPr>
          <w:t>A04.4</w:t>
        </w:r>
      </w:hyperlink>
      <w:r>
        <w:t xml:space="preserve">  Другие кишечные инфекции, вызванные</w:t>
      </w:r>
    </w:p>
    <w:p w:rsidR="002B03C1" w:rsidRDefault="002B03C1">
      <w:pPr>
        <w:pStyle w:val="ConsPlusCell"/>
        <w:jc w:val="both"/>
      </w:pPr>
      <w:r>
        <w:t xml:space="preserve">                                 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2B03C1" w:rsidRDefault="002B0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B03C1">
        <w:trPr>
          <w:trHeight w:val="240"/>
        </w:trPr>
        <w:tc>
          <w:tcPr>
            <w:tcW w:w="9360" w:type="dxa"/>
            <w:gridSpan w:val="4"/>
          </w:tcPr>
          <w:p w:rsidR="002B03C1" w:rsidRDefault="002B03C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 Код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2B03C1" w:rsidRDefault="00594EF5">
            <w:pPr>
              <w:pStyle w:val="ConsPlusNonformat"/>
              <w:jc w:val="both"/>
            </w:pPr>
            <w:hyperlink w:anchor="P81" w:history="1">
              <w:r w:rsidR="002B03C1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B01.004.001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гастроэнтеролога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  <w:r>
        <w:t>--------------------------------</w:t>
      </w:r>
    </w:p>
    <w:p w:rsidR="002B03C1" w:rsidRDefault="002B03C1">
      <w:pPr>
        <w:pStyle w:val="ConsPlusNormal"/>
        <w:ind w:firstLine="540"/>
        <w:jc w:val="both"/>
      </w:pPr>
      <w:bookmarkStart w:id="2" w:name="P8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2B03C1" w:rsidRDefault="002B0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B03C1">
        <w:trPr>
          <w:trHeight w:val="240"/>
        </w:trPr>
        <w:tc>
          <w:tcPr>
            <w:tcW w:w="9360" w:type="dxa"/>
            <w:gridSpan w:val="4"/>
          </w:tcPr>
          <w:p w:rsidR="002B03C1" w:rsidRDefault="002B03C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 Код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A09.05.042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аланин</w:t>
            </w:r>
            <w:proofErr w:type="spellEnd"/>
            <w:r>
              <w:t>-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A09.19.009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простейшие и яйца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гельминтов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поверхности кожи     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A26.06.034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</w:t>
            </w:r>
          </w:p>
          <w:p w:rsidR="002B03C1" w:rsidRPr="002B03C1" w:rsidRDefault="002B03C1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2B03C1">
              <w:rPr>
                <w:lang w:val="en-US"/>
              </w:rPr>
              <w:t xml:space="preserve"> A (Hepatitis A    </w:t>
            </w:r>
            <w:proofErr w:type="gramEnd"/>
          </w:p>
          <w:p w:rsidR="002B03C1" w:rsidRPr="002B03C1" w:rsidRDefault="002B03C1">
            <w:pPr>
              <w:pStyle w:val="ConsPlusNonformat"/>
              <w:jc w:val="both"/>
              <w:rPr>
                <w:lang w:val="en-US"/>
              </w:rPr>
            </w:pPr>
            <w:r w:rsidRPr="002B03C1">
              <w:rPr>
                <w:lang w:val="en-US"/>
              </w:rPr>
              <w:t xml:space="preserve">virus) </w:t>
            </w:r>
            <w:r>
              <w:t>в</w:t>
            </w:r>
            <w:r w:rsidRPr="002B03C1">
              <w:rPr>
                <w:lang w:val="en-US"/>
              </w:rPr>
              <w:t xml:space="preserve"> </w:t>
            </w:r>
            <w:r>
              <w:t>крови</w:t>
            </w:r>
            <w:r w:rsidRPr="002B03C1">
              <w:rPr>
                <w:lang w:val="en-US"/>
              </w:rP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A26.06.073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сальмонелле кишечной       </w:t>
            </w:r>
          </w:p>
          <w:p w:rsidR="002B03C1" w:rsidRDefault="002B03C1">
            <w:pPr>
              <w:pStyle w:val="ConsPlusNonformat"/>
              <w:jc w:val="both"/>
            </w:pPr>
            <w:r>
              <w:lastRenderedPageBreak/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A26.06.074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сальмонелле паратифа A     </w:t>
            </w:r>
          </w:p>
          <w:p w:rsidR="002B03C1" w:rsidRPr="002B03C1" w:rsidRDefault="002B03C1">
            <w:pPr>
              <w:pStyle w:val="ConsPlusNonformat"/>
              <w:jc w:val="both"/>
              <w:rPr>
                <w:lang w:val="en-US"/>
              </w:rPr>
            </w:pPr>
            <w:r w:rsidRPr="002B03C1">
              <w:rPr>
                <w:lang w:val="en-US"/>
              </w:rPr>
              <w:t xml:space="preserve">(Salmonella paratyphy A) </w:t>
            </w:r>
            <w:r>
              <w:t>в</w:t>
            </w:r>
            <w:r w:rsidRPr="002B03C1">
              <w:rPr>
                <w:lang w:val="en-US"/>
              </w:rPr>
              <w:t xml:space="preserve"> </w:t>
            </w:r>
          </w:p>
          <w:p w:rsidR="002B03C1" w:rsidRPr="002B03C1" w:rsidRDefault="002B03C1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2B03C1">
              <w:rPr>
                <w:lang w:val="en-US"/>
              </w:rPr>
              <w:t xml:space="preserve">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A26.06.075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сальмонелле паратифа B     </w:t>
            </w:r>
          </w:p>
          <w:p w:rsidR="002B03C1" w:rsidRPr="002B03C1" w:rsidRDefault="002B03C1">
            <w:pPr>
              <w:pStyle w:val="ConsPlusNonformat"/>
              <w:jc w:val="both"/>
              <w:rPr>
                <w:lang w:val="en-US"/>
              </w:rPr>
            </w:pPr>
            <w:r w:rsidRPr="002B03C1">
              <w:rPr>
                <w:lang w:val="en-US"/>
              </w:rPr>
              <w:t xml:space="preserve">(Salmonella paratyphy B) </w:t>
            </w:r>
            <w:r>
              <w:t>в</w:t>
            </w:r>
            <w:r w:rsidRPr="002B03C1">
              <w:rPr>
                <w:lang w:val="en-US"/>
              </w:rPr>
              <w:t xml:space="preserve"> </w:t>
            </w:r>
          </w:p>
          <w:p w:rsidR="002B03C1" w:rsidRPr="002B03C1" w:rsidRDefault="002B03C1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2B03C1">
              <w:rPr>
                <w:lang w:val="en-US"/>
              </w:rPr>
              <w:t xml:space="preserve">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A26.06.077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   </w:t>
            </w:r>
          </w:p>
          <w:p w:rsidR="002B03C1" w:rsidRDefault="002B03C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A26.06.093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A26.06.094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A26.06.095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Боуди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boudii</w:t>
            </w:r>
            <w:proofErr w:type="spellEnd"/>
            <w:r>
              <w:t xml:space="preserve">) в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A26.06.096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>дизентерии (</w:t>
            </w:r>
            <w:proofErr w:type="spellStart"/>
            <w:r>
              <w:t>Shigella</w:t>
            </w:r>
            <w:proofErr w:type="spellEnd"/>
            <w:r>
              <w:t xml:space="preserve">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dysenterie</w:t>
            </w:r>
            <w:proofErr w:type="spellEnd"/>
            <w:r>
              <w:t xml:space="preserve">) в крови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A26.06.097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Зонне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zonnei</w:t>
            </w:r>
            <w:proofErr w:type="spellEnd"/>
            <w:r>
              <w:t xml:space="preserve">) в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A26.06.098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B03C1" w:rsidRDefault="002B03C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Флекснера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fplexneri</w:t>
            </w:r>
            <w:proofErr w:type="spellEnd"/>
            <w:r>
              <w:t xml:space="preserve">) в крови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2B03C1" w:rsidRDefault="002B03C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2B03C1" w:rsidRDefault="002B03C1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2B03C1" w:rsidRDefault="002B03C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A26.19.005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0,25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A26.19.008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B03.016.002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B03C1" w:rsidRDefault="002B03C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B03C1">
        <w:trPr>
          <w:trHeight w:val="240"/>
        </w:trPr>
        <w:tc>
          <w:tcPr>
            <w:tcW w:w="9360" w:type="dxa"/>
            <w:gridSpan w:val="4"/>
          </w:tcPr>
          <w:p w:rsidR="002B03C1" w:rsidRDefault="002B03C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 Код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A04.06.002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анатомическая зона)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2B03C1" w:rsidRDefault="002B0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B03C1">
        <w:trPr>
          <w:trHeight w:val="240"/>
        </w:trPr>
        <w:tc>
          <w:tcPr>
            <w:tcW w:w="9360" w:type="dxa"/>
            <w:gridSpan w:val="4"/>
          </w:tcPr>
          <w:p w:rsidR="002B03C1" w:rsidRDefault="002B03C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 Код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B01.004.002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гастроэнтеролога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6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2B03C1" w:rsidRDefault="002B03C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B03C1">
        <w:trPr>
          <w:trHeight w:val="240"/>
        </w:trPr>
        <w:tc>
          <w:tcPr>
            <w:tcW w:w="9360" w:type="dxa"/>
            <w:gridSpan w:val="4"/>
          </w:tcPr>
          <w:p w:rsidR="002B03C1" w:rsidRDefault="002B03C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 Код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  применения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lastRenderedPageBreak/>
              <w:t xml:space="preserve">A09.05.042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аланин</w:t>
            </w:r>
            <w:proofErr w:type="spellEnd"/>
            <w:r>
              <w:t>-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A26.05.016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микробиоценоза</w:t>
            </w:r>
            <w:proofErr w:type="spellEnd"/>
          </w:p>
          <w:p w:rsidR="002B03C1" w:rsidRDefault="002B03C1">
            <w:pPr>
              <w:pStyle w:val="ConsPlusNonformat"/>
              <w:jc w:val="both"/>
            </w:pPr>
            <w:r>
              <w:t xml:space="preserve">кишечника (дисбактериоз)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A26.19.008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A26.30.006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бактериофагам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B03.016.002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B03C1" w:rsidRDefault="002B03C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B03C1">
        <w:trPr>
          <w:trHeight w:val="240"/>
        </w:trPr>
        <w:tc>
          <w:tcPr>
            <w:tcW w:w="9360" w:type="dxa"/>
            <w:gridSpan w:val="4"/>
          </w:tcPr>
          <w:p w:rsidR="002B03C1" w:rsidRDefault="002B03C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 Код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A04.06.002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2B03C1" w:rsidRDefault="002B03C1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</w:t>
            </w:r>
            <w:proofErr w:type="gramEnd"/>
          </w:p>
          <w:p w:rsidR="002B03C1" w:rsidRDefault="002B03C1">
            <w:pPr>
              <w:pStyle w:val="ConsPlusNonformat"/>
              <w:jc w:val="both"/>
            </w:pPr>
            <w:r>
              <w:t xml:space="preserve">анатомическая зона)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B03C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B03C1" w:rsidRDefault="002B0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944"/>
        <w:gridCol w:w="2268"/>
        <w:gridCol w:w="1728"/>
        <w:gridCol w:w="1188"/>
        <w:gridCol w:w="756"/>
        <w:gridCol w:w="864"/>
      </w:tblGrid>
      <w:tr w:rsidR="002B03C1">
        <w:trPr>
          <w:trHeight w:val="240"/>
        </w:trPr>
        <w:tc>
          <w:tcPr>
            <w:tcW w:w="756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944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2268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36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2B03C1" w:rsidRDefault="00594EF5">
            <w:pPr>
              <w:pStyle w:val="ConsPlusNonformat"/>
              <w:jc w:val="both"/>
            </w:pPr>
            <w:hyperlink w:anchor="P370" w:history="1">
              <w:r w:rsidR="002B03C1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2B03C1" w:rsidRDefault="00594EF5">
            <w:pPr>
              <w:pStyle w:val="ConsPlusNonformat"/>
              <w:jc w:val="both"/>
            </w:pPr>
            <w:hyperlink w:anchor="P371" w:history="1">
              <w:r w:rsidR="002B03C1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A06AD</w:t>
            </w: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Осмотические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слабительные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7 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49  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препараты другие</w:t>
            </w: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Лигнин гидролизный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2800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9000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</w:t>
            </w: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Бациллюс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субтилис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7   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+ Лизоцим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35  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лонгум</w:t>
            </w:r>
            <w:proofErr w:type="spellEnd"/>
            <w:r>
              <w:rPr>
                <w:sz w:val="18"/>
              </w:rPr>
              <w:t xml:space="preserve"> +     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Энтерококкус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фециум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таблетка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6 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42  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ацидофильные + 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Грибки кефирные  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капсула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3 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21  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A09AA</w:t>
            </w: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Ферментные   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Панкреатин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(по  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липазе)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>10000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70000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V03A </w:t>
            </w: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лечебные </w:t>
            </w:r>
          </w:p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Бактериофаг коли 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70    </w:t>
            </w:r>
          </w:p>
        </w:tc>
      </w:tr>
      <w:tr w:rsidR="002B03C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Бактериофаг        </w:t>
            </w:r>
          </w:p>
          <w:p w:rsidR="002B03C1" w:rsidRDefault="002B03C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колипротейный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rPr>
                <w:sz w:val="18"/>
              </w:rPr>
              <w:t xml:space="preserve">70    </w:t>
            </w:r>
          </w:p>
        </w:tc>
      </w:tr>
    </w:tbl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2B03C1" w:rsidRDefault="002B0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2B03C1">
        <w:trPr>
          <w:trHeight w:val="240"/>
        </w:trPr>
        <w:tc>
          <w:tcPr>
            <w:tcW w:w="3960" w:type="dxa"/>
          </w:tcPr>
          <w:p w:rsidR="002B03C1" w:rsidRDefault="002B03C1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2B03C1" w:rsidRDefault="002B03C1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2B03C1" w:rsidRDefault="002B03C1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2B03C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2B03C1" w:rsidRDefault="002B03C1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03C1" w:rsidRDefault="002B03C1">
            <w:pPr>
              <w:pStyle w:val="ConsPlusNonformat"/>
              <w:jc w:val="both"/>
            </w:pPr>
            <w:r>
              <w:t xml:space="preserve">7         </w:t>
            </w:r>
          </w:p>
        </w:tc>
      </w:tr>
    </w:tbl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  <w:r>
        <w:t>--------------------------------</w:t>
      </w:r>
    </w:p>
    <w:p w:rsidR="002B03C1" w:rsidRDefault="002B03C1">
      <w:pPr>
        <w:pStyle w:val="ConsPlusNormal"/>
        <w:ind w:firstLine="540"/>
        <w:jc w:val="both"/>
      </w:pPr>
      <w:bookmarkStart w:id="3" w:name="P368"/>
      <w:bookmarkEnd w:id="3"/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2B03C1" w:rsidRDefault="002B03C1">
      <w:pPr>
        <w:pStyle w:val="ConsPlusNormal"/>
        <w:ind w:firstLine="540"/>
        <w:jc w:val="both"/>
      </w:pPr>
      <w:bookmarkStart w:id="4" w:name="P36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B03C1" w:rsidRDefault="002B03C1">
      <w:pPr>
        <w:pStyle w:val="ConsPlusNormal"/>
        <w:ind w:firstLine="540"/>
        <w:jc w:val="both"/>
      </w:pPr>
      <w:bookmarkStart w:id="5" w:name="P370"/>
      <w:bookmarkEnd w:id="5"/>
      <w:r>
        <w:t>&lt;***&gt; Средняя суточная доза.</w:t>
      </w:r>
    </w:p>
    <w:p w:rsidR="002B03C1" w:rsidRDefault="002B03C1">
      <w:pPr>
        <w:pStyle w:val="ConsPlusNormal"/>
        <w:ind w:firstLine="540"/>
        <w:jc w:val="both"/>
      </w:pPr>
      <w:bookmarkStart w:id="6" w:name="P371"/>
      <w:bookmarkEnd w:id="6"/>
      <w:r>
        <w:t>&lt;****&gt; Средняя курсовая доза.</w:t>
      </w: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  <w:r>
        <w:t>Примечания:</w:t>
      </w:r>
    </w:p>
    <w:p w:rsidR="002B03C1" w:rsidRDefault="002B03C1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B03C1" w:rsidRDefault="002B03C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ind w:firstLine="540"/>
        <w:jc w:val="both"/>
      </w:pPr>
    </w:p>
    <w:p w:rsidR="002B03C1" w:rsidRDefault="002B03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44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C1"/>
    <w:rsid w:val="002B03C1"/>
    <w:rsid w:val="00594EF5"/>
    <w:rsid w:val="00A50297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0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0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63622E5C0E6059AD7D7F8DEA8389478D6D552565B750C21B88942D4E006D0F43125D32723o653K" TargetMode="External"/><Relationship Id="rId13" Type="http://schemas.openxmlformats.org/officeDocument/2006/relationships/hyperlink" Target="consultantplus://offline/ref=FE963622E5C0E6059AD7D7F8DEA838947FD8DB5A59067F0478B48B45DBBF11D7BD3D27D720226AoA5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63622E5C0E6059AD7D7F8DEA8389478D6D552565B750C21B88942D4E006D0F43125D32723o65DK" TargetMode="External"/><Relationship Id="rId12" Type="http://schemas.openxmlformats.org/officeDocument/2006/relationships/hyperlink" Target="consultantplus://offline/ref=FE963622E5C0E6059AD7D7F8DEA8389478D6D552565B750C21B889o45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63622E5C0E6059AD7D7F8DEA8389478D6D552565B750C21B889o452K" TargetMode="External"/><Relationship Id="rId11" Type="http://schemas.openxmlformats.org/officeDocument/2006/relationships/hyperlink" Target="consultantplus://offline/ref=FE963622E5C0E6059AD7D7F8DEA8389478D6D552565B750C21B88942D4E006D0F43125D32720o65FK" TargetMode="External"/><Relationship Id="rId5" Type="http://schemas.openxmlformats.org/officeDocument/2006/relationships/hyperlink" Target="consultantplus://offline/ref=FE963622E5C0E6059AD7D7F8DEA838947FD8DB5A59067F0478B48B45DBBF11D7BD3D27D7202562oA50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963622E5C0E6059AD7D7F8DEA8389478D6D552565B750C21B88942D4E006D0F43125D32720o65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63622E5C0E6059AD7D7F8DEA8389478D6D552565B750C21B88942D4E006D0F43125D32720o65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2016-11-23T10:57:00Z</dcterms:created>
  <dcterms:modified xsi:type="dcterms:W3CDTF">2016-12-12T11:04:00Z</dcterms:modified>
</cp:coreProperties>
</file>