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53" w:rsidRDefault="00BC6053">
      <w:pPr>
        <w:pStyle w:val="ConsPlusNormal"/>
        <w:jc w:val="both"/>
        <w:outlineLvl w:val="0"/>
      </w:pPr>
      <w:bookmarkStart w:id="0" w:name="_GoBack"/>
      <w:bookmarkEnd w:id="0"/>
    </w:p>
    <w:p w:rsidR="00BC6053" w:rsidRDefault="00BC6053">
      <w:pPr>
        <w:pStyle w:val="ConsPlusNormal"/>
        <w:outlineLvl w:val="0"/>
      </w:pPr>
      <w:r>
        <w:t>Зарегистрировано в Минюсте России 21 февраля 2013 г. N 27254</w:t>
      </w:r>
    </w:p>
    <w:p w:rsidR="00BC6053" w:rsidRDefault="00BC6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6053" w:rsidRDefault="00BC6053">
      <w:pPr>
        <w:pStyle w:val="ConsPlusNormal"/>
      </w:pPr>
    </w:p>
    <w:p w:rsidR="00BC6053" w:rsidRDefault="00BC6053">
      <w:pPr>
        <w:pStyle w:val="ConsPlusTitle"/>
        <w:jc w:val="center"/>
      </w:pPr>
      <w:r>
        <w:t>МИНИСТЕРСТВО ЗДРАВООХРАНЕНИЯ РОССИЙСКОЙ ФЕДЕРАЦИИ</w:t>
      </w:r>
    </w:p>
    <w:p w:rsidR="00BC6053" w:rsidRDefault="00BC6053">
      <w:pPr>
        <w:pStyle w:val="ConsPlusTitle"/>
        <w:jc w:val="center"/>
      </w:pPr>
    </w:p>
    <w:p w:rsidR="00BC6053" w:rsidRDefault="00BC6053">
      <w:pPr>
        <w:pStyle w:val="ConsPlusTitle"/>
        <w:jc w:val="center"/>
      </w:pPr>
      <w:r>
        <w:t>ПРИКАЗ</w:t>
      </w:r>
    </w:p>
    <w:p w:rsidR="00BC6053" w:rsidRDefault="00BC6053">
      <w:pPr>
        <w:pStyle w:val="ConsPlusTitle"/>
        <w:jc w:val="center"/>
      </w:pPr>
      <w:r>
        <w:t>от 9 ноября 2012 г. N 846н</w:t>
      </w:r>
    </w:p>
    <w:p w:rsidR="00BC6053" w:rsidRDefault="00BC6053">
      <w:pPr>
        <w:pStyle w:val="ConsPlusTitle"/>
        <w:jc w:val="center"/>
      </w:pPr>
    </w:p>
    <w:p w:rsidR="00BC6053" w:rsidRDefault="00BC6053">
      <w:pPr>
        <w:pStyle w:val="ConsPlusTitle"/>
        <w:jc w:val="center"/>
      </w:pPr>
      <w:r>
        <w:t>ОБ УТВЕРЖДЕНИИ СТАНДАРТА</w:t>
      </w:r>
    </w:p>
    <w:p w:rsidR="00BC6053" w:rsidRDefault="00BC6053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ХРОНИЧЕСКОЙ</w:t>
      </w:r>
    </w:p>
    <w:p w:rsidR="00BC6053" w:rsidRDefault="00BC6053">
      <w:pPr>
        <w:pStyle w:val="ConsPlusTitle"/>
        <w:jc w:val="center"/>
      </w:pPr>
      <w:r>
        <w:t>НАДПОЧЕЧНИКОВОЙ НЕДОСТАТОЧНОСТИ</w:t>
      </w: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C6053" w:rsidRDefault="00BC6053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хронической надпочечниковой недостаточности согласно приложению.</w:t>
      </w: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jc w:val="right"/>
      </w:pPr>
      <w:r>
        <w:t>Министр</w:t>
      </w:r>
    </w:p>
    <w:p w:rsidR="00BC6053" w:rsidRDefault="00BC6053">
      <w:pPr>
        <w:pStyle w:val="ConsPlusNormal"/>
        <w:jc w:val="right"/>
      </w:pPr>
      <w:r>
        <w:t>В.И.СКВОРЦОВА</w:t>
      </w: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jc w:val="right"/>
        <w:outlineLvl w:val="0"/>
      </w:pPr>
      <w:r>
        <w:t>Приложение</w:t>
      </w:r>
    </w:p>
    <w:p w:rsidR="00BC6053" w:rsidRDefault="00BC6053">
      <w:pPr>
        <w:pStyle w:val="ConsPlusNormal"/>
        <w:jc w:val="right"/>
      </w:pPr>
      <w:r>
        <w:t>к приказу Министерства здравоохранения</w:t>
      </w:r>
    </w:p>
    <w:p w:rsidR="00BC6053" w:rsidRDefault="00BC6053">
      <w:pPr>
        <w:pStyle w:val="ConsPlusNormal"/>
        <w:jc w:val="right"/>
      </w:pPr>
      <w:r>
        <w:t>Российской Федерации</w:t>
      </w:r>
    </w:p>
    <w:p w:rsidR="00BC6053" w:rsidRDefault="00BC6053">
      <w:pPr>
        <w:pStyle w:val="ConsPlusNormal"/>
        <w:jc w:val="right"/>
      </w:pPr>
      <w:r>
        <w:t>от 9 ноября 2012 г. N 846н</w:t>
      </w: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Title"/>
        <w:jc w:val="center"/>
      </w:pPr>
      <w:bookmarkStart w:id="1" w:name="P28"/>
      <w:bookmarkEnd w:id="1"/>
      <w:r>
        <w:t>СТАНДАРТ</w:t>
      </w:r>
    </w:p>
    <w:p w:rsidR="00BC6053" w:rsidRDefault="00BC6053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ХРОНИЧЕСКОЙ</w:t>
      </w:r>
    </w:p>
    <w:p w:rsidR="00BC6053" w:rsidRDefault="00BC6053">
      <w:pPr>
        <w:pStyle w:val="ConsPlusTitle"/>
        <w:jc w:val="center"/>
      </w:pPr>
      <w:r>
        <w:t>НАДПОЧЕЧНИКОВОЙ НЕДОСТАТОЧНОСТИ</w:t>
      </w: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</w:pPr>
      <w:r>
        <w:t>Категория возрастная: дети</w:t>
      </w:r>
    </w:p>
    <w:p w:rsidR="00BC6053" w:rsidRDefault="00BC6053">
      <w:pPr>
        <w:pStyle w:val="ConsPlusNormal"/>
        <w:ind w:firstLine="540"/>
        <w:jc w:val="both"/>
      </w:pPr>
      <w:r>
        <w:t>Пол: любой</w:t>
      </w:r>
    </w:p>
    <w:p w:rsidR="00BC6053" w:rsidRDefault="00BC6053">
      <w:pPr>
        <w:pStyle w:val="ConsPlusNormal"/>
        <w:ind w:firstLine="540"/>
        <w:jc w:val="both"/>
      </w:pPr>
      <w:r>
        <w:t>Фаза: хроническая</w:t>
      </w:r>
    </w:p>
    <w:p w:rsidR="00BC6053" w:rsidRDefault="00BC6053">
      <w:pPr>
        <w:pStyle w:val="ConsPlusNormal"/>
        <w:ind w:firstLine="540"/>
        <w:jc w:val="both"/>
      </w:pPr>
      <w:r>
        <w:t>Стадия: любая</w:t>
      </w:r>
    </w:p>
    <w:p w:rsidR="00BC6053" w:rsidRDefault="00BC605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C6053" w:rsidRDefault="00BC6053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BC6053" w:rsidRDefault="00BC6053">
      <w:pPr>
        <w:pStyle w:val="ConsPlusNormal"/>
        <w:ind w:firstLine="540"/>
        <w:jc w:val="both"/>
      </w:pPr>
      <w:r>
        <w:t>Условия оказания медицинской помощи: стационарно, в дневном стационаре</w:t>
      </w:r>
    </w:p>
    <w:p w:rsidR="00BC6053" w:rsidRDefault="00BC6053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BC6053" w:rsidRDefault="00BC6053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24" w:history="1">
        <w:r>
          <w:rPr>
            <w:color w:val="0000FF"/>
          </w:rPr>
          <w:t>&lt;*&gt;</w:t>
        </w:r>
      </w:hyperlink>
      <w:r>
        <w:t xml:space="preserve">         </w:t>
      </w:r>
      <w:hyperlink r:id="rId7" w:history="1">
        <w:r>
          <w:rPr>
            <w:color w:val="0000FF"/>
          </w:rPr>
          <w:t>A39.1</w:t>
        </w:r>
      </w:hyperlink>
      <w:r>
        <w:t xml:space="preserve">  Синдром </w:t>
      </w:r>
      <w:proofErr w:type="spellStart"/>
      <w:r>
        <w:t>Уотерхауса-Фридериксена</w:t>
      </w:r>
      <w:proofErr w:type="spellEnd"/>
      <w:r>
        <w:t xml:space="preserve"> (E35.1)</w:t>
      </w:r>
    </w:p>
    <w:p w:rsidR="00BC6053" w:rsidRDefault="00BC6053">
      <w:pPr>
        <w:pStyle w:val="ConsPlusCell"/>
        <w:jc w:val="both"/>
      </w:pPr>
      <w:r>
        <w:t xml:space="preserve">    Нозологические единицы   </w:t>
      </w:r>
      <w:hyperlink r:id="rId8" w:history="1">
        <w:r>
          <w:rPr>
            <w:color w:val="0000FF"/>
          </w:rPr>
          <w:t>E23.0</w:t>
        </w:r>
      </w:hyperlink>
      <w:r>
        <w:t xml:space="preserve">  </w:t>
      </w:r>
      <w:proofErr w:type="spellStart"/>
      <w:r>
        <w:t>Гипопитуитаризм</w:t>
      </w:r>
      <w:proofErr w:type="spellEnd"/>
    </w:p>
    <w:p w:rsidR="00BC6053" w:rsidRDefault="00BC6053">
      <w:pPr>
        <w:pStyle w:val="ConsPlusCell"/>
        <w:jc w:val="both"/>
      </w:pPr>
      <w:r>
        <w:t xml:space="preserve">                             </w:t>
      </w:r>
      <w:hyperlink r:id="rId9" w:history="1">
        <w:r>
          <w:rPr>
            <w:color w:val="0000FF"/>
          </w:rPr>
          <w:t>E23.1</w:t>
        </w:r>
      </w:hyperlink>
      <w:r>
        <w:t xml:space="preserve">  Медикаментозный </w:t>
      </w:r>
      <w:proofErr w:type="spellStart"/>
      <w:r>
        <w:t>гипопитуитаризм</w:t>
      </w:r>
      <w:proofErr w:type="spellEnd"/>
    </w:p>
    <w:p w:rsidR="00BC6053" w:rsidRDefault="00BC6053">
      <w:pPr>
        <w:pStyle w:val="ConsPlusCell"/>
        <w:jc w:val="both"/>
      </w:pPr>
      <w:r>
        <w:t xml:space="preserve">                             </w:t>
      </w:r>
      <w:hyperlink r:id="rId10" w:history="1">
        <w:r>
          <w:rPr>
            <w:color w:val="0000FF"/>
          </w:rPr>
          <w:t>E27.1</w:t>
        </w:r>
      </w:hyperlink>
      <w:r>
        <w:t xml:space="preserve">  Первичная недостаточность коры</w:t>
      </w:r>
    </w:p>
    <w:p w:rsidR="00BC6053" w:rsidRDefault="00BC6053">
      <w:pPr>
        <w:pStyle w:val="ConsPlusCell"/>
        <w:jc w:val="both"/>
      </w:pPr>
      <w:r>
        <w:t xml:space="preserve">                                    надпочечников</w:t>
      </w:r>
    </w:p>
    <w:p w:rsidR="00BC6053" w:rsidRDefault="00BC6053">
      <w:pPr>
        <w:pStyle w:val="ConsPlusCell"/>
        <w:jc w:val="both"/>
      </w:pPr>
      <w:r>
        <w:t xml:space="preserve">                             </w:t>
      </w:r>
      <w:hyperlink r:id="rId11" w:history="1">
        <w:r>
          <w:rPr>
            <w:color w:val="0000FF"/>
          </w:rPr>
          <w:t>E27.2</w:t>
        </w:r>
      </w:hyperlink>
      <w:r>
        <w:t xml:space="preserve">  </w:t>
      </w:r>
      <w:proofErr w:type="spellStart"/>
      <w:r>
        <w:t>Аддисонов</w:t>
      </w:r>
      <w:proofErr w:type="spellEnd"/>
      <w:r>
        <w:t xml:space="preserve"> криз</w:t>
      </w:r>
    </w:p>
    <w:p w:rsidR="00BC6053" w:rsidRDefault="00BC6053">
      <w:pPr>
        <w:pStyle w:val="ConsPlusCell"/>
        <w:jc w:val="both"/>
      </w:pPr>
      <w:r>
        <w:t xml:space="preserve">                             </w:t>
      </w:r>
      <w:hyperlink r:id="rId12" w:history="1">
        <w:r>
          <w:rPr>
            <w:color w:val="0000FF"/>
          </w:rPr>
          <w:t>E27.3</w:t>
        </w:r>
      </w:hyperlink>
      <w:r>
        <w:t xml:space="preserve">  Медикаментозная недостаточность коры</w:t>
      </w:r>
    </w:p>
    <w:p w:rsidR="00BC6053" w:rsidRDefault="00BC6053">
      <w:pPr>
        <w:pStyle w:val="ConsPlusCell"/>
        <w:jc w:val="both"/>
      </w:pPr>
      <w:r>
        <w:t xml:space="preserve">                                    надпочечников</w:t>
      </w:r>
    </w:p>
    <w:p w:rsidR="00BC6053" w:rsidRDefault="00BC6053">
      <w:pPr>
        <w:pStyle w:val="ConsPlusCell"/>
        <w:jc w:val="both"/>
      </w:pPr>
      <w:r>
        <w:t xml:space="preserve">                             </w:t>
      </w:r>
      <w:hyperlink r:id="rId13" w:history="1">
        <w:r>
          <w:rPr>
            <w:color w:val="0000FF"/>
          </w:rPr>
          <w:t>E27.8</w:t>
        </w:r>
      </w:hyperlink>
      <w:r>
        <w:t xml:space="preserve">  Другие уточненные нарушения надпочечников</w:t>
      </w:r>
    </w:p>
    <w:p w:rsidR="00BC6053" w:rsidRDefault="00BC6053">
      <w:pPr>
        <w:pStyle w:val="ConsPlusCell"/>
        <w:jc w:val="both"/>
      </w:pPr>
      <w:r>
        <w:t xml:space="preserve">                             </w:t>
      </w:r>
      <w:hyperlink r:id="rId14" w:history="1">
        <w:r>
          <w:rPr>
            <w:color w:val="0000FF"/>
          </w:rPr>
          <w:t>E27.9</w:t>
        </w:r>
      </w:hyperlink>
      <w:r>
        <w:t xml:space="preserve">  Болезнь надпочечников неуточненная</w:t>
      </w:r>
    </w:p>
    <w:p w:rsidR="00BC6053" w:rsidRDefault="00BC6053">
      <w:pPr>
        <w:pStyle w:val="ConsPlusCell"/>
        <w:jc w:val="both"/>
      </w:pPr>
      <w:r>
        <w:t xml:space="preserve">                             </w:t>
      </w:r>
      <w:hyperlink r:id="rId15" w:history="1">
        <w:r>
          <w:rPr>
            <w:color w:val="0000FF"/>
          </w:rPr>
          <w:t>E31.0</w:t>
        </w:r>
      </w:hyperlink>
      <w:r>
        <w:t xml:space="preserve">  Аутоиммунная </w:t>
      </w:r>
      <w:proofErr w:type="spellStart"/>
      <w:r>
        <w:t>полигландулярная</w:t>
      </w:r>
      <w:proofErr w:type="spellEnd"/>
    </w:p>
    <w:p w:rsidR="00BC6053" w:rsidRDefault="00BC6053">
      <w:pPr>
        <w:pStyle w:val="ConsPlusCell"/>
        <w:jc w:val="both"/>
      </w:pPr>
      <w:r>
        <w:lastRenderedPageBreak/>
        <w:t xml:space="preserve">                                    недостаточность</w:t>
      </w:r>
    </w:p>
    <w:p w:rsidR="00BC6053" w:rsidRDefault="00BC6053">
      <w:pPr>
        <w:pStyle w:val="ConsPlusCell"/>
        <w:jc w:val="both"/>
      </w:pPr>
      <w:r>
        <w:t xml:space="preserve">                             </w:t>
      </w:r>
      <w:hyperlink r:id="rId16" w:history="1">
        <w:r>
          <w:rPr>
            <w:color w:val="0000FF"/>
          </w:rPr>
          <w:t>E71.3</w:t>
        </w:r>
      </w:hyperlink>
      <w:r>
        <w:t xml:space="preserve">  Нарушения обмена жирных кислот</w:t>
      </w:r>
    </w:p>
    <w:p w:rsidR="00BC6053" w:rsidRDefault="00BC6053">
      <w:pPr>
        <w:pStyle w:val="ConsPlusCell"/>
        <w:jc w:val="both"/>
      </w:pPr>
      <w:r>
        <w:t xml:space="preserve">                             </w:t>
      </w:r>
      <w:hyperlink r:id="rId17" w:history="1">
        <w:proofErr w:type="gramStart"/>
        <w:r>
          <w:rPr>
            <w:color w:val="0000FF"/>
          </w:rPr>
          <w:t>E89.6</w:t>
        </w:r>
      </w:hyperlink>
      <w:r>
        <w:t xml:space="preserve">  Гипофункция коры надпочечников (мозгового</w:t>
      </w:r>
      <w:proofErr w:type="gramEnd"/>
    </w:p>
    <w:p w:rsidR="00BC6053" w:rsidRDefault="00BC6053">
      <w:pPr>
        <w:pStyle w:val="ConsPlusCell"/>
        <w:jc w:val="both"/>
      </w:pPr>
      <w:r>
        <w:t xml:space="preserve">                                    слоя), </w:t>
      </w:r>
      <w:proofErr w:type="gramStart"/>
      <w:r>
        <w:t>возникшая</w:t>
      </w:r>
      <w:proofErr w:type="gramEnd"/>
      <w:r>
        <w:t xml:space="preserve"> после медицинских</w:t>
      </w:r>
    </w:p>
    <w:p w:rsidR="00BC6053" w:rsidRDefault="00BC6053">
      <w:pPr>
        <w:pStyle w:val="ConsPlusCell"/>
        <w:jc w:val="both"/>
      </w:pPr>
      <w:r>
        <w:t xml:space="preserve">                                    процедур</w:t>
      </w: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BC6053" w:rsidRDefault="00BC60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BC6053">
        <w:trPr>
          <w:trHeight w:val="240"/>
        </w:trPr>
        <w:tc>
          <w:tcPr>
            <w:tcW w:w="9360" w:type="dxa"/>
            <w:gridSpan w:val="4"/>
          </w:tcPr>
          <w:p w:rsidR="00BC6053" w:rsidRDefault="00BC605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   Код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BC6053" w:rsidRDefault="00A558F7">
            <w:pPr>
              <w:pStyle w:val="ConsPlusNonformat"/>
              <w:jc w:val="both"/>
            </w:pPr>
            <w:hyperlink w:anchor="P93" w:history="1">
              <w:r w:rsidR="00BC6053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B01.001.001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врача-акушера-гинеколога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врача-генетика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B01.053.003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врача - детского уролога-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андролога</w:t>
            </w:r>
            <w:proofErr w:type="spellEnd"/>
            <w:r>
              <w:t xml:space="preserve"> первичный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B01.055.001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врача-фтизиатра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врача - детского   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BC6053" w:rsidRDefault="00BC6053">
      <w:pPr>
        <w:pStyle w:val="ConsPlusNormal"/>
        <w:jc w:val="both"/>
      </w:pPr>
    </w:p>
    <w:p w:rsidR="00BC6053" w:rsidRDefault="00BC6053">
      <w:pPr>
        <w:pStyle w:val="ConsPlusNormal"/>
        <w:ind w:firstLine="540"/>
        <w:jc w:val="both"/>
      </w:pPr>
      <w:r>
        <w:t>--------------------------------</w:t>
      </w:r>
    </w:p>
    <w:p w:rsidR="00BC6053" w:rsidRDefault="00BC6053">
      <w:pPr>
        <w:pStyle w:val="ConsPlusNormal"/>
        <w:ind w:firstLine="540"/>
        <w:jc w:val="both"/>
      </w:pPr>
      <w:bookmarkStart w:id="2" w:name="P93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BC6053" w:rsidRDefault="00BC60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BC6053">
        <w:trPr>
          <w:trHeight w:val="240"/>
        </w:trPr>
        <w:tc>
          <w:tcPr>
            <w:tcW w:w="9360" w:type="dxa"/>
            <w:gridSpan w:val="4"/>
          </w:tcPr>
          <w:p w:rsidR="00BC6053" w:rsidRDefault="00BC605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   Код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железа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Определение концентрации C-  </w:t>
            </w:r>
          </w:p>
          <w:p w:rsidR="00BC6053" w:rsidRDefault="00BC6053">
            <w:pPr>
              <w:pStyle w:val="ConsPlusNonformat"/>
              <w:jc w:val="both"/>
            </w:pPr>
            <w:r>
              <w:t>реактивного белка в сыворотке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глюкозы </w:t>
            </w:r>
            <w:proofErr w:type="gramStart"/>
            <w:r>
              <w:t>в</w:t>
            </w:r>
            <w:proofErr w:type="gramEnd"/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A09.05.030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натрия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кальция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хлоридов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амилазы </w:t>
            </w:r>
            <w:proofErr w:type="gramStart"/>
            <w:r>
              <w:t>в</w:t>
            </w:r>
            <w:proofErr w:type="gramEnd"/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фосфатазы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A09.05.056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инсулина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плазмы крови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A09.05.058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паратиреоидного гормона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A09.05.063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свободного тироксина (T4)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A09.05.066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соматотропного гормона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A09.05.067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>адренокортикотропного гормона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A09.05.069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альдостерона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тестостерона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A09.05.083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гликированного</w:t>
            </w:r>
            <w:proofErr w:type="spellEnd"/>
            <w:r>
              <w:t xml:space="preserve"> гемоглобина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A09.05.087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пролактина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A09.05.121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ренина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сыворотке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фолликулостимулирующего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гормона в сыворотке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A09.05.134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кортикостерона</w:t>
            </w:r>
            <w:proofErr w:type="spellEnd"/>
            <w:r>
              <w:t xml:space="preserve">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A09.05.135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кортизола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A09.05.139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17-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гидроксипрогестерона</w:t>
            </w:r>
            <w:proofErr w:type="spellEnd"/>
            <w:r>
              <w:t xml:space="preserve">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A09.05.141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11-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дезоксикортикостерона</w:t>
            </w:r>
            <w:proofErr w:type="spellEnd"/>
            <w:r>
              <w:t xml:space="preserve"> в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A09.05.142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11-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дезоксикортикортизола</w:t>
            </w:r>
            <w:proofErr w:type="spellEnd"/>
            <w:r>
              <w:t xml:space="preserve"> в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A09.05.146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андростендиона</w:t>
            </w:r>
            <w:proofErr w:type="spellEnd"/>
            <w:r>
              <w:t xml:space="preserve">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A09.05.147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3-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андростендиол</w:t>
            </w:r>
            <w:proofErr w:type="spellEnd"/>
            <w:r>
              <w:t xml:space="preserve"> </w:t>
            </w:r>
            <w:proofErr w:type="spellStart"/>
            <w:r>
              <w:t>глюкоронида</w:t>
            </w:r>
            <w:proofErr w:type="spellEnd"/>
            <w:r>
              <w:t xml:space="preserve"> в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A09.05.148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неконьюгированного</w:t>
            </w:r>
            <w:proofErr w:type="spellEnd"/>
            <w:r>
              <w:t xml:space="preserve"> в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A09.05.149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сульфата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A09.05.151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Определение уровня 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прогестерона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A09.05.152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прегненолона</w:t>
            </w:r>
            <w:proofErr w:type="spellEnd"/>
            <w:r>
              <w:t xml:space="preserve"> сульфата в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A09.05.153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прогестерона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A09.05.204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инсулиноподобного ростового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фактора I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A09.28.003.001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на</w:t>
            </w:r>
            <w:proofErr w:type="gramEnd"/>
            <w:r>
              <w:t xml:space="preserve">    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микроальбуминурию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A09.28.035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свободного кортизола в моче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A12.05.056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Идентификация генов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A12.06.020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антигенам островков клеток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поджелудочной железы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A12.22.001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Определение реакции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стимуляцию         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адренокортикотропином</w:t>
            </w:r>
            <w:proofErr w:type="spell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A26.05.008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BC6053" w:rsidRDefault="00BC6053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A26.09.001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мазков мокроты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микобактерии туберкулеза     </w:t>
            </w:r>
          </w:p>
          <w:p w:rsidR="00BC6053" w:rsidRDefault="00BC6053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Анализ крови по оценке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нарушений липидного обмена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биохимический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BC6053" w:rsidRDefault="00BC60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BC6053">
        <w:trPr>
          <w:trHeight w:val="240"/>
        </w:trPr>
        <w:tc>
          <w:tcPr>
            <w:tcW w:w="9360" w:type="dxa"/>
            <w:gridSpan w:val="4"/>
          </w:tcPr>
          <w:p w:rsidR="00BC6053" w:rsidRDefault="00BC605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   Код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печени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A04.14.002.001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желчного пузыря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BC6053" w:rsidRDefault="00BC6053">
            <w:pPr>
              <w:pStyle w:val="ConsPlusNonformat"/>
              <w:jc w:val="both"/>
            </w:pPr>
            <w:r>
              <w:t>определением его сократимости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A04.15.001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поджелудочной железы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A04.20.001.001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трансвагинальное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A04.20.002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молочных желез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A04.22.001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щитовидной железы и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паращитовидных желез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A04.22.002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надпочечников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A04.28.003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органов мошонки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A05.02.001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Электромиография </w:t>
            </w:r>
            <w:proofErr w:type="spellStart"/>
            <w:r>
              <w:t>игольчатами</w:t>
            </w:r>
            <w:proofErr w:type="spell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электродами (одна мышца)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томография головного мозга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A06.09.005.001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Спиральная компьютерная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томография грудной полости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A06.09.005.002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органов грудной полости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>A06.09.007.002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цифровая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A06.30.005.003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органов брюшной полости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A06.30.007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забрюшинного пространства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A06.30.007.001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Спиральная компьютерная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томография забрюшинного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пространства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A06.30.007.002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забрюшинного пространства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A26.01.010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соскоба с кожи на грибы рода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A26.07.006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соскоба полости рта на грибы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A26.08.009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>носоглоточных смывов на грибы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BC6053" w:rsidRDefault="00BC60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BC6053">
        <w:trPr>
          <w:trHeight w:val="240"/>
        </w:trPr>
        <w:tc>
          <w:tcPr>
            <w:tcW w:w="9360" w:type="dxa"/>
            <w:gridSpan w:val="4"/>
          </w:tcPr>
          <w:p w:rsidR="00BC6053" w:rsidRDefault="00BC605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   Код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B01.001.002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врача-акушера-гинеколога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B01.053.004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врача - детского уролога-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андролога</w:t>
            </w:r>
            <w:proofErr w:type="spellEnd"/>
            <w:r>
              <w:t xml:space="preserve"> повторный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B01.058.005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Ежедневный осмотр врачом -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детским эндокринологом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BC6053" w:rsidRDefault="00BC6053">
            <w:pPr>
              <w:pStyle w:val="ConsPlusNonformat"/>
              <w:jc w:val="both"/>
            </w:pPr>
            <w:r>
              <w:t>наблюдением и уходом среднего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и младшего медицинского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персонала в отделении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стационара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13          </w:t>
            </w:r>
          </w:p>
        </w:tc>
      </w:tr>
    </w:tbl>
    <w:p w:rsidR="00BC6053" w:rsidRDefault="00BC60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BC6053">
        <w:trPr>
          <w:trHeight w:val="240"/>
        </w:trPr>
        <w:tc>
          <w:tcPr>
            <w:tcW w:w="9360" w:type="dxa"/>
            <w:gridSpan w:val="4"/>
          </w:tcPr>
          <w:p w:rsidR="00BC6053" w:rsidRDefault="00BC6053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     Код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A11.12.003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Внутривенное введение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лекарственных препаратов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BC6053" w:rsidRDefault="00BC60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BC6053">
        <w:trPr>
          <w:trHeight w:val="240"/>
        </w:trPr>
        <w:tc>
          <w:tcPr>
            <w:tcW w:w="9360" w:type="dxa"/>
            <w:gridSpan w:val="4"/>
          </w:tcPr>
          <w:p w:rsidR="00BC6053" w:rsidRDefault="00BC605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   Код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0,75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Определение концентрации C-  </w:t>
            </w:r>
          </w:p>
          <w:p w:rsidR="00BC6053" w:rsidRDefault="00BC6053">
            <w:pPr>
              <w:pStyle w:val="ConsPlusNonformat"/>
              <w:jc w:val="both"/>
            </w:pPr>
            <w:r>
              <w:t>реактивного белка в сыворотке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0,75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натрия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кальция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хлоридов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амилазы </w:t>
            </w:r>
            <w:proofErr w:type="gramStart"/>
            <w:r>
              <w:t>в</w:t>
            </w:r>
            <w:proofErr w:type="gramEnd"/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фосфатазы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A09.05.056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инсулина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плазмы крови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A09.05.058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паратиреоидного гормона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A09.05.063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свободного тироксина (T4)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A09.05.067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>адренокортикотропного гормона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A09.05.069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альдостерона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тестостерона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A09.05.083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гликированного</w:t>
            </w:r>
            <w:proofErr w:type="spellEnd"/>
            <w:r>
              <w:t xml:space="preserve"> гемоглобина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A09.05.087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пролактина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A09.05.121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ренина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сыворотке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фолликулостимулирующего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гормона в сыворотке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A09.05.135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кортизола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A09.28.035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свободного кортизола в моче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A12 06 045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тиропероксидазе</w:t>
            </w:r>
            <w:proofErr w:type="spellEnd"/>
            <w:r>
              <w:t xml:space="preserve">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A12.06.020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антигенам островков клеток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поджелудочной железы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 </w:t>
            </w:r>
          </w:p>
          <w:p w:rsidR="00BC6053" w:rsidRDefault="00BC6053">
            <w:pPr>
              <w:pStyle w:val="ConsPlusNonformat"/>
              <w:jc w:val="both"/>
            </w:pPr>
            <w:proofErr w:type="gramStart"/>
            <w:r>
              <w:t>(ориентировочное исследование</w:t>
            </w:r>
            <w:proofErr w:type="gramEnd"/>
          </w:p>
          <w:p w:rsidR="00BC6053" w:rsidRDefault="00BC6053">
            <w:pPr>
              <w:pStyle w:val="ConsPlusNonformat"/>
              <w:jc w:val="both"/>
            </w:pPr>
            <w:r>
              <w:t xml:space="preserve">системы гемостаза)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Анализ крови по оценке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нарушений липидного обмена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биохимический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BC6053" w:rsidRDefault="00BC60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BC6053">
        <w:trPr>
          <w:trHeight w:val="240"/>
        </w:trPr>
        <w:tc>
          <w:tcPr>
            <w:tcW w:w="9360" w:type="dxa"/>
            <w:gridSpan w:val="4"/>
          </w:tcPr>
          <w:p w:rsidR="00BC6053" w:rsidRDefault="00BC605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   Код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печени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A04.15.001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поджелудочной железы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A04.20.001.001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трансвагинальное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A04.22.001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щитовидной железы и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паращитовидных желез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A04.22.002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надпочечников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A04.28.003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органов мошонки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томография головного мозга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A06.09.005.002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органов грудной полости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>A06.09.007.002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цифровая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A06.30.007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забрюшинного пространства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A26.01.010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соскоба с кожи на грибы рода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A26.07.006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соскоба полости рта на грибы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A26.08.009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t>носоглоточных смывов на грибы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BC6053" w:rsidRDefault="00BC605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BC6053">
        <w:trPr>
          <w:trHeight w:val="240"/>
        </w:trPr>
        <w:tc>
          <w:tcPr>
            <w:tcW w:w="9360" w:type="dxa"/>
            <w:gridSpan w:val="4"/>
          </w:tcPr>
          <w:p w:rsidR="00BC6053" w:rsidRDefault="00BC6053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   Код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Психологическая адаптация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A25.22.002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терапии при заболеваниях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желез внутренней секреции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C60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A25.22.003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Назначение лечебно-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оздоровительного режима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заболеваниях желез </w:t>
            </w:r>
            <w:proofErr w:type="gramStart"/>
            <w:r>
              <w:t>внутренней</w:t>
            </w:r>
            <w:proofErr w:type="gramEnd"/>
          </w:p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секреции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C6053" w:rsidRDefault="00BC60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836"/>
        <w:gridCol w:w="1836"/>
        <w:gridCol w:w="1188"/>
        <w:gridCol w:w="972"/>
        <w:gridCol w:w="972"/>
      </w:tblGrid>
      <w:tr w:rsidR="00BC6053">
        <w:trPr>
          <w:trHeight w:val="240"/>
        </w:trPr>
        <w:tc>
          <w:tcPr>
            <w:tcW w:w="756" w:type="dxa"/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1836" w:type="dxa"/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725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836" w:type="dxa"/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188" w:type="dxa"/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BC6053" w:rsidRDefault="00A558F7">
            <w:pPr>
              <w:pStyle w:val="ConsPlusNonformat"/>
              <w:jc w:val="both"/>
            </w:pPr>
            <w:hyperlink w:anchor="P726" w:history="1">
              <w:r w:rsidR="00BC6053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BC6053" w:rsidRDefault="00A558F7">
            <w:pPr>
              <w:pStyle w:val="ConsPlusNonformat"/>
              <w:jc w:val="both"/>
            </w:pPr>
            <w:hyperlink w:anchor="P727" w:history="1">
              <w:r w:rsidR="00BC6053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A09AA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Ферментные   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Панкреатин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  <w:p w:rsidR="00BC6053" w:rsidRDefault="00BC605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(по    </w:t>
            </w:r>
            <w:proofErr w:type="gramEnd"/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липазе)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140000 </w:t>
            </w:r>
          </w:p>
          <w:p w:rsidR="00BC6053" w:rsidRDefault="00BC605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(по    </w:t>
            </w:r>
            <w:proofErr w:type="gramEnd"/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липазе)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A10AB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Инсулины </w:t>
            </w:r>
            <w:proofErr w:type="gramStart"/>
            <w:r>
              <w:rPr>
                <w:sz w:val="18"/>
              </w:rPr>
              <w:t>короткого</w:t>
            </w:r>
            <w:proofErr w:type="gramEnd"/>
            <w:r>
              <w:rPr>
                <w:sz w:val="18"/>
              </w:rP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и их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инъекционного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введения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</w:t>
            </w:r>
            <w:proofErr w:type="spellStart"/>
            <w:r>
              <w:rPr>
                <w:sz w:val="18"/>
              </w:rPr>
              <w:t>аспарт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25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350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</w:t>
            </w:r>
            <w:proofErr w:type="spellStart"/>
            <w:r>
              <w:rPr>
                <w:sz w:val="18"/>
              </w:rPr>
              <w:t>лизпро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25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350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A10AE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Инсулины     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длительного  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и их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инъекционного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введения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гларгин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280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детемир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280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A11CC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D и его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Альфакальцидол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0,002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0,028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кальция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 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глюконат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28000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7000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1500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G03BA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3-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оксоандрост-4-ена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Тестостерон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700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Тестостерон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[смесь эфиров]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G03CA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Природные и     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полусинтетические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эстрогены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Эстрадиол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28 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G03DB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прегнадиена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Дидрогестерон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140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H02AA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Минералокортикоиды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Флудрокортизон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0,1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1,4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280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150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7,5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105 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H03AA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Гормоны </w:t>
            </w:r>
            <w:proofErr w:type="gramStart"/>
            <w:r>
              <w:rPr>
                <w:sz w:val="18"/>
              </w:rPr>
              <w:t>щитовидной</w:t>
            </w:r>
            <w:proofErr w:type="gramEnd"/>
            <w:r>
              <w:rPr>
                <w:sz w:val="18"/>
              </w:rPr>
              <w:t xml:space="preserve">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железы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Левотироксин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0,075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1,05   </w:t>
            </w: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</w:tr>
      <w:tr w:rsidR="00BC605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  <w:tc>
          <w:tcPr>
            <w:tcW w:w="972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rPr>
                <w:sz w:val="18"/>
              </w:rPr>
              <w:t xml:space="preserve">350    </w:t>
            </w:r>
          </w:p>
        </w:tc>
      </w:tr>
    </w:tbl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BC6053" w:rsidRDefault="00BC60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BC6053">
        <w:trPr>
          <w:trHeight w:val="240"/>
        </w:trPr>
        <w:tc>
          <w:tcPr>
            <w:tcW w:w="3480" w:type="dxa"/>
          </w:tcPr>
          <w:p w:rsidR="00BC6053" w:rsidRDefault="00BC6053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BC6053" w:rsidRDefault="00BC6053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BC6053" w:rsidRDefault="00BC6053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BC6053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BC6053" w:rsidRDefault="00BC6053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C6053" w:rsidRDefault="00BC6053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</w:pPr>
      <w:r>
        <w:t>--------------------------------</w:t>
      </w:r>
    </w:p>
    <w:p w:rsidR="00BC6053" w:rsidRDefault="00BC6053">
      <w:pPr>
        <w:pStyle w:val="ConsPlusNormal"/>
        <w:ind w:firstLine="540"/>
        <w:jc w:val="both"/>
      </w:pPr>
      <w:bookmarkStart w:id="3" w:name="P724"/>
      <w:bookmarkEnd w:id="3"/>
      <w:r>
        <w:t xml:space="preserve">&lt;*&gt; Международная статистическая </w:t>
      </w:r>
      <w:hyperlink r:id="rId1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BC6053" w:rsidRDefault="00BC6053">
      <w:pPr>
        <w:pStyle w:val="ConsPlusNormal"/>
        <w:ind w:firstLine="540"/>
        <w:jc w:val="both"/>
      </w:pPr>
      <w:bookmarkStart w:id="4" w:name="P725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C6053" w:rsidRDefault="00BC6053">
      <w:pPr>
        <w:pStyle w:val="ConsPlusNormal"/>
        <w:ind w:firstLine="540"/>
        <w:jc w:val="both"/>
      </w:pPr>
      <w:bookmarkStart w:id="5" w:name="P726"/>
      <w:bookmarkEnd w:id="5"/>
      <w:r>
        <w:t>&lt;***&gt; Средняя суточная доза.</w:t>
      </w:r>
    </w:p>
    <w:p w:rsidR="00BC6053" w:rsidRDefault="00BC6053">
      <w:pPr>
        <w:pStyle w:val="ConsPlusNormal"/>
        <w:ind w:firstLine="540"/>
        <w:jc w:val="both"/>
      </w:pPr>
      <w:bookmarkStart w:id="6" w:name="P727"/>
      <w:bookmarkEnd w:id="6"/>
      <w:r>
        <w:t>&lt;****&gt; Средняя курсовая доза.</w:t>
      </w: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</w:pPr>
      <w:r>
        <w:t>Примечания:</w:t>
      </w:r>
    </w:p>
    <w:p w:rsidR="00BC6053" w:rsidRDefault="00BC605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C6053" w:rsidRDefault="00BC6053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ind w:firstLine="540"/>
        <w:jc w:val="both"/>
      </w:pPr>
    </w:p>
    <w:p w:rsidR="00BC6053" w:rsidRDefault="00BC6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9D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53"/>
    <w:rsid w:val="00A558F7"/>
    <w:rsid w:val="00A803FC"/>
    <w:rsid w:val="00BC6053"/>
    <w:rsid w:val="00E1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6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6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6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C6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6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60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6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6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6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C6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6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60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0B11B23896DF12E0EACF6A3C055470CB9C2EA8B51F0FB79B7A520EF7910783614218ED70AUFcFL" TargetMode="External"/><Relationship Id="rId13" Type="http://schemas.openxmlformats.org/officeDocument/2006/relationships/hyperlink" Target="consultantplus://offline/ref=9210B11B23896DF12E0EACF6A3C055470CB9C2EA8B51F0FB79B7A520EF7910783614218ED70FUFc6L" TargetMode="External"/><Relationship Id="rId18" Type="http://schemas.openxmlformats.org/officeDocument/2006/relationships/hyperlink" Target="consultantplus://offline/ref=9210B11B23896DF12E0EACF6A3C055470CB9C2EA8B51F0FB79B7A5U2c0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210B11B23896DF12E0EACF6A3C055470CB9C2EA8B51F0FB79B7A520EF79107836142183D60BUFcBL" TargetMode="External"/><Relationship Id="rId12" Type="http://schemas.openxmlformats.org/officeDocument/2006/relationships/hyperlink" Target="consultantplus://offline/ref=9210B11B23896DF12E0EACF6A3C055470CB9C2EA8B51F0FB79B7A520EF7910783614218ED70FUFcFL" TargetMode="External"/><Relationship Id="rId17" Type="http://schemas.openxmlformats.org/officeDocument/2006/relationships/hyperlink" Target="consultantplus://offline/ref=9210B11B23896DF12E0EACF6A3C055470CB9C2EA8B51F0FB79B7A520EF7910783614218ED302UFc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10B11B23896DF12E0EACF6A3C055470CB9C2EA8B51F0FB79B7A520EF7910783614218ED20AUFcA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10B11B23896DF12E0EACF6A3C055470CB9C2EA8B51F0FB79B7A5U2c0L" TargetMode="External"/><Relationship Id="rId11" Type="http://schemas.openxmlformats.org/officeDocument/2006/relationships/hyperlink" Target="consultantplus://offline/ref=9210B11B23896DF12E0EACF6A3C055470CB9C2EA8B51F0FB79B7A520EF7910783614218ED70FUFcEL" TargetMode="External"/><Relationship Id="rId5" Type="http://schemas.openxmlformats.org/officeDocument/2006/relationships/hyperlink" Target="consultantplus://offline/ref=9210B11B23896DF12E0EACF6A3C055470BB7CCE2840CFAF320BBA727E026077F7F182386D609F7U2cAL" TargetMode="External"/><Relationship Id="rId15" Type="http://schemas.openxmlformats.org/officeDocument/2006/relationships/hyperlink" Target="consultantplus://offline/ref=9210B11B23896DF12E0EACF6A3C055470CB9C2EA8B51F0FB79B7A520EF7910783614218ED40AUFcAL" TargetMode="External"/><Relationship Id="rId10" Type="http://schemas.openxmlformats.org/officeDocument/2006/relationships/hyperlink" Target="consultantplus://offline/ref=9210B11B23896DF12E0EACF6A3C055470CB9C2EA8B51F0FB79B7A520EF7910783614218ED70EUFcAL" TargetMode="External"/><Relationship Id="rId19" Type="http://schemas.openxmlformats.org/officeDocument/2006/relationships/hyperlink" Target="consultantplus://offline/ref=9210B11B23896DF12E0EACF6A3C055470BB7CCE2840CFAF320BBA727E026077F7F182386D60EFFU2c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10B11B23896DF12E0EACF6A3C055470CB9C2EA8B51F0FB79B7A520EF7910783614218ED70AUFcCL" TargetMode="External"/><Relationship Id="rId14" Type="http://schemas.openxmlformats.org/officeDocument/2006/relationships/hyperlink" Target="consultantplus://offline/ref=9210B11B23896DF12E0EACF6A3C055470CB9C2EA8B51F0FB79B7A520EF7910783614218ED70FUFc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4167</Words>
  <Characters>23753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2016-11-23T11:28:00Z</dcterms:created>
  <dcterms:modified xsi:type="dcterms:W3CDTF">2016-12-12T10:26:00Z</dcterms:modified>
</cp:coreProperties>
</file>