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D3" w:rsidRDefault="001176D3">
      <w:pPr>
        <w:pStyle w:val="ConsPlusTitlePage"/>
      </w:pPr>
      <w:bookmarkStart w:id="0" w:name="_GoBack"/>
      <w:bookmarkEnd w:id="0"/>
      <w:r>
        <w:br/>
      </w:r>
    </w:p>
    <w:p w:rsidR="001176D3" w:rsidRDefault="001176D3">
      <w:pPr>
        <w:pStyle w:val="ConsPlusNormal"/>
        <w:jc w:val="both"/>
        <w:outlineLvl w:val="0"/>
      </w:pPr>
    </w:p>
    <w:p w:rsidR="001176D3" w:rsidRDefault="001176D3">
      <w:pPr>
        <w:pStyle w:val="ConsPlusNormal"/>
        <w:outlineLvl w:val="0"/>
      </w:pPr>
      <w:r>
        <w:t>Зарегистрировано в Минюсте России 14 марта 2013 г. N 27681</w:t>
      </w:r>
    </w:p>
    <w:p w:rsidR="001176D3" w:rsidRDefault="001176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76D3" w:rsidRDefault="001176D3">
      <w:pPr>
        <w:pStyle w:val="ConsPlusNormal"/>
        <w:jc w:val="center"/>
      </w:pPr>
    </w:p>
    <w:p w:rsidR="001176D3" w:rsidRDefault="001176D3">
      <w:pPr>
        <w:pStyle w:val="ConsPlusTitle"/>
        <w:jc w:val="center"/>
      </w:pPr>
      <w:r>
        <w:t>МИНИСТЕРСТВО ЗДРАВООХРАНЕНИЯ РОССИЙСКОЙ ФЕДЕРАЦИИ</w:t>
      </w:r>
    </w:p>
    <w:p w:rsidR="001176D3" w:rsidRDefault="001176D3">
      <w:pPr>
        <w:pStyle w:val="ConsPlusTitle"/>
        <w:jc w:val="center"/>
      </w:pPr>
    </w:p>
    <w:p w:rsidR="001176D3" w:rsidRDefault="001176D3">
      <w:pPr>
        <w:pStyle w:val="ConsPlusTitle"/>
        <w:jc w:val="center"/>
      </w:pPr>
      <w:r>
        <w:t>ПРИКАЗ</w:t>
      </w:r>
    </w:p>
    <w:p w:rsidR="001176D3" w:rsidRDefault="001176D3">
      <w:pPr>
        <w:pStyle w:val="ConsPlusTitle"/>
        <w:jc w:val="center"/>
      </w:pPr>
      <w:r>
        <w:t>от 20 декабря 2012 г. N 1098н</w:t>
      </w:r>
    </w:p>
    <w:p w:rsidR="001176D3" w:rsidRDefault="001176D3">
      <w:pPr>
        <w:pStyle w:val="ConsPlusTitle"/>
        <w:jc w:val="center"/>
      </w:pPr>
    </w:p>
    <w:p w:rsidR="001176D3" w:rsidRDefault="001176D3">
      <w:pPr>
        <w:pStyle w:val="ConsPlusTitle"/>
        <w:jc w:val="center"/>
      </w:pPr>
      <w:r>
        <w:t>ОБ УТВЕРЖДЕНИИ СТАНДАРТА</w:t>
      </w:r>
    </w:p>
    <w:p w:rsidR="001176D3" w:rsidRDefault="001176D3">
      <w:pPr>
        <w:pStyle w:val="ConsPlusTitle"/>
        <w:jc w:val="center"/>
      </w:pPr>
      <w:r>
        <w:t>СПЕЦИАЛИЗИРОВАННОЙ МЕДИЦИНСКОЙ ПОМОЩИ ДЕТЯМ ПРИ ГРИППЕ</w:t>
      </w:r>
    </w:p>
    <w:p w:rsidR="001176D3" w:rsidRDefault="001176D3">
      <w:pPr>
        <w:pStyle w:val="ConsPlusTitle"/>
        <w:jc w:val="center"/>
      </w:pPr>
      <w:r>
        <w:t>ТЯЖЕЛОЙ СТЕПЕНИ ТЯЖЕСТИ</w:t>
      </w:r>
    </w:p>
    <w:p w:rsidR="001176D3" w:rsidRDefault="001176D3">
      <w:pPr>
        <w:pStyle w:val="ConsPlusNormal"/>
        <w:jc w:val="center"/>
      </w:pPr>
    </w:p>
    <w:p w:rsidR="001176D3" w:rsidRDefault="001176D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176D3" w:rsidRDefault="001176D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гриппе тяжелой степени тяжести согласно приложению.</w:t>
      </w:r>
    </w:p>
    <w:p w:rsidR="001176D3" w:rsidRDefault="001176D3">
      <w:pPr>
        <w:pStyle w:val="ConsPlusNormal"/>
        <w:jc w:val="right"/>
      </w:pPr>
    </w:p>
    <w:p w:rsidR="001176D3" w:rsidRDefault="001176D3">
      <w:pPr>
        <w:pStyle w:val="ConsPlusNormal"/>
        <w:jc w:val="right"/>
      </w:pPr>
      <w:r>
        <w:t>Министр</w:t>
      </w:r>
    </w:p>
    <w:p w:rsidR="001176D3" w:rsidRDefault="001176D3">
      <w:pPr>
        <w:pStyle w:val="ConsPlusNormal"/>
        <w:jc w:val="right"/>
      </w:pPr>
      <w:r>
        <w:t>В.И.СКВОРЦОВА</w:t>
      </w:r>
    </w:p>
    <w:p w:rsidR="001176D3" w:rsidRDefault="001176D3">
      <w:pPr>
        <w:pStyle w:val="ConsPlusNormal"/>
        <w:jc w:val="right"/>
      </w:pPr>
    </w:p>
    <w:p w:rsidR="00D82490" w:rsidRDefault="00D82490" w:rsidP="00D82490">
      <w:pPr>
        <w:pStyle w:val="ConsPlusNormal"/>
        <w:jc w:val="center"/>
      </w:pPr>
    </w:p>
    <w:p w:rsidR="001176D3" w:rsidRDefault="001176D3">
      <w:pPr>
        <w:pStyle w:val="ConsPlusNormal"/>
        <w:jc w:val="right"/>
      </w:pPr>
    </w:p>
    <w:p w:rsidR="001176D3" w:rsidRDefault="001176D3">
      <w:pPr>
        <w:pStyle w:val="ConsPlusNormal"/>
        <w:jc w:val="right"/>
      </w:pPr>
    </w:p>
    <w:p w:rsidR="001176D3" w:rsidRDefault="001176D3">
      <w:pPr>
        <w:pStyle w:val="ConsPlusNormal"/>
        <w:jc w:val="right"/>
      </w:pPr>
    </w:p>
    <w:p w:rsidR="001176D3" w:rsidRDefault="001176D3">
      <w:pPr>
        <w:pStyle w:val="ConsPlusNormal"/>
        <w:jc w:val="right"/>
        <w:outlineLvl w:val="0"/>
      </w:pPr>
      <w:r>
        <w:t>Приложение</w:t>
      </w:r>
    </w:p>
    <w:p w:rsidR="001176D3" w:rsidRDefault="001176D3">
      <w:pPr>
        <w:pStyle w:val="ConsPlusNormal"/>
        <w:jc w:val="right"/>
      </w:pPr>
      <w:r>
        <w:t>к приказу Министерства здравоохранения</w:t>
      </w:r>
    </w:p>
    <w:p w:rsidR="001176D3" w:rsidRDefault="001176D3">
      <w:pPr>
        <w:pStyle w:val="ConsPlusNormal"/>
        <w:jc w:val="right"/>
      </w:pPr>
      <w:r>
        <w:t>Российской Федерации</w:t>
      </w:r>
    </w:p>
    <w:p w:rsidR="001176D3" w:rsidRDefault="001176D3">
      <w:pPr>
        <w:pStyle w:val="ConsPlusNormal"/>
        <w:jc w:val="right"/>
      </w:pPr>
      <w:r>
        <w:t>от 20 декабря 2012 г. N 1098н</w:t>
      </w:r>
    </w:p>
    <w:p w:rsidR="001176D3" w:rsidRDefault="001176D3">
      <w:pPr>
        <w:pStyle w:val="ConsPlusNormal"/>
        <w:jc w:val="center"/>
      </w:pPr>
    </w:p>
    <w:p w:rsidR="001176D3" w:rsidRDefault="001176D3">
      <w:pPr>
        <w:pStyle w:val="ConsPlusTitle"/>
        <w:jc w:val="center"/>
      </w:pPr>
      <w:bookmarkStart w:id="1" w:name="P28"/>
      <w:bookmarkEnd w:id="1"/>
      <w:r>
        <w:t>СТАНДАРТ</w:t>
      </w:r>
    </w:p>
    <w:p w:rsidR="001176D3" w:rsidRDefault="001176D3">
      <w:pPr>
        <w:pStyle w:val="ConsPlusTitle"/>
        <w:jc w:val="center"/>
      </w:pPr>
      <w:r>
        <w:t>СПЕЦИАЛИЗИРОВАННОЙ МЕДИЦИНСКОЙ ПОМОЩИ ДЕТЯМ ПРИ ГРИППЕ</w:t>
      </w:r>
    </w:p>
    <w:p w:rsidR="001176D3" w:rsidRDefault="001176D3">
      <w:pPr>
        <w:pStyle w:val="ConsPlusTitle"/>
        <w:jc w:val="center"/>
      </w:pPr>
      <w:r>
        <w:t>ТЯЖЕЛОЙ СТЕПЕНИ ТЯЖЕСТИ</w:t>
      </w:r>
    </w:p>
    <w:p w:rsidR="001176D3" w:rsidRDefault="001176D3">
      <w:pPr>
        <w:pStyle w:val="ConsPlusNormal"/>
        <w:jc w:val="center"/>
      </w:pPr>
    </w:p>
    <w:p w:rsidR="001176D3" w:rsidRDefault="001176D3">
      <w:pPr>
        <w:pStyle w:val="ConsPlusNormal"/>
        <w:ind w:firstLine="540"/>
        <w:jc w:val="both"/>
      </w:pPr>
      <w:r>
        <w:t>Категория возрастная: дети</w:t>
      </w:r>
    </w:p>
    <w:p w:rsidR="001176D3" w:rsidRDefault="001176D3">
      <w:pPr>
        <w:pStyle w:val="ConsPlusNormal"/>
        <w:ind w:firstLine="540"/>
        <w:jc w:val="both"/>
      </w:pPr>
      <w:r>
        <w:t>Пол: любой</w:t>
      </w:r>
    </w:p>
    <w:p w:rsidR="001176D3" w:rsidRDefault="001176D3">
      <w:pPr>
        <w:pStyle w:val="ConsPlusNormal"/>
        <w:ind w:firstLine="540"/>
        <w:jc w:val="both"/>
      </w:pPr>
      <w:r>
        <w:t>Фаза: острая</w:t>
      </w:r>
    </w:p>
    <w:p w:rsidR="001176D3" w:rsidRDefault="001176D3">
      <w:pPr>
        <w:pStyle w:val="ConsPlusNormal"/>
        <w:ind w:firstLine="540"/>
        <w:jc w:val="both"/>
      </w:pPr>
      <w:r>
        <w:t>Стадия: тяжелая степень тяжести</w:t>
      </w:r>
    </w:p>
    <w:p w:rsidR="001176D3" w:rsidRDefault="001176D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176D3" w:rsidRDefault="001176D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176D3" w:rsidRDefault="001176D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1176D3" w:rsidRDefault="001176D3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1176D3" w:rsidRDefault="001176D3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40" w:history="1">
        <w:r>
          <w:rPr>
            <w:color w:val="0000FF"/>
          </w:rPr>
          <w:t>&lt;*&gt;</w:t>
        </w:r>
      </w:hyperlink>
    </w:p>
    <w:p w:rsidR="001176D3" w:rsidRDefault="001176D3">
      <w:pPr>
        <w:pStyle w:val="ConsPlusNormal"/>
        <w:ind w:firstLine="540"/>
        <w:jc w:val="both"/>
      </w:pPr>
      <w:r>
        <w:t>Нозологические единицы</w:t>
      </w:r>
    </w:p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J10</w:t>
        </w:r>
      </w:hyperlink>
      <w:r>
        <w:t xml:space="preserve">  Грипп, вызванный </w:t>
      </w:r>
      <w:proofErr w:type="gramStart"/>
      <w:r>
        <w:t>идентифицированным</w:t>
      </w:r>
      <w:proofErr w:type="gramEnd"/>
    </w:p>
    <w:p w:rsidR="001176D3" w:rsidRDefault="001176D3">
      <w:pPr>
        <w:pStyle w:val="ConsPlusCell"/>
        <w:jc w:val="both"/>
      </w:pPr>
      <w:r>
        <w:t xml:space="preserve">                                      вирусом гриппа</w:t>
      </w:r>
    </w:p>
    <w:p w:rsidR="001176D3" w:rsidRDefault="001176D3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J11</w:t>
        </w:r>
      </w:hyperlink>
      <w:r>
        <w:t xml:space="preserve">  Грипп, вирус не идентифицирован</w:t>
      </w:r>
    </w:p>
    <w:p w:rsidR="001176D3" w:rsidRDefault="001176D3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J15</w:t>
        </w:r>
      </w:hyperlink>
      <w:r>
        <w:t xml:space="preserve">  Бактериальная пневмония, не</w:t>
      </w:r>
    </w:p>
    <w:p w:rsidR="001176D3" w:rsidRDefault="001176D3">
      <w:pPr>
        <w:pStyle w:val="ConsPlusCell"/>
        <w:jc w:val="both"/>
      </w:pPr>
      <w:r>
        <w:t xml:space="preserve">                                      </w:t>
      </w:r>
      <w:proofErr w:type="gramStart"/>
      <w:r>
        <w:t>классифицированная</w:t>
      </w:r>
      <w:proofErr w:type="gramEnd"/>
      <w:r>
        <w:t xml:space="preserve"> в других рубриках</w:t>
      </w:r>
    </w:p>
    <w:p w:rsidR="001176D3" w:rsidRDefault="001176D3">
      <w:pPr>
        <w:pStyle w:val="ConsPlusCell"/>
        <w:jc w:val="both"/>
      </w:pPr>
      <w:r>
        <w:lastRenderedPageBreak/>
        <w:t xml:space="preserve">                                 </w:t>
      </w:r>
      <w:hyperlink r:id="rId10" w:history="1">
        <w:r>
          <w:rPr>
            <w:color w:val="0000FF"/>
          </w:rPr>
          <w:t>J16</w:t>
        </w:r>
      </w:hyperlink>
      <w:r>
        <w:t xml:space="preserve">  Пневмония, вызванная другими</w:t>
      </w:r>
    </w:p>
    <w:p w:rsidR="001176D3" w:rsidRDefault="001176D3">
      <w:pPr>
        <w:pStyle w:val="ConsPlusCell"/>
        <w:jc w:val="both"/>
      </w:pPr>
      <w:r>
        <w:t xml:space="preserve">                                      инфекционными возбудителями, не</w:t>
      </w:r>
    </w:p>
    <w:p w:rsidR="001176D3" w:rsidRDefault="001176D3">
      <w:pPr>
        <w:pStyle w:val="ConsPlusCell"/>
        <w:jc w:val="both"/>
      </w:pPr>
      <w:r>
        <w:t xml:space="preserve">                                      </w:t>
      </w:r>
      <w:proofErr w:type="gramStart"/>
      <w:r>
        <w:t>классифицированная</w:t>
      </w:r>
      <w:proofErr w:type="gramEnd"/>
      <w:r>
        <w:t xml:space="preserve"> в других рубриках</w:t>
      </w:r>
    </w:p>
    <w:p w:rsidR="001176D3" w:rsidRDefault="001176D3">
      <w:pPr>
        <w:pStyle w:val="ConsPlusCell"/>
        <w:jc w:val="both"/>
      </w:pPr>
      <w:r>
        <w:t xml:space="preserve">                                 </w:t>
      </w:r>
      <w:hyperlink r:id="rId11" w:history="1">
        <w:r>
          <w:rPr>
            <w:color w:val="0000FF"/>
          </w:rPr>
          <w:t>J18</w:t>
        </w:r>
      </w:hyperlink>
      <w:r>
        <w:t xml:space="preserve">  Пневмония без уточнения возбудителя</w:t>
      </w:r>
    </w:p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176D3" w:rsidRDefault="001176D3">
            <w:pPr>
              <w:pStyle w:val="ConsPlusNonformat"/>
              <w:jc w:val="both"/>
            </w:pPr>
            <w:r>
              <w:t>показатель частоты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1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B01.003.001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врачом-анестезиологом-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B01.015.003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детского кардиолога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B01.051.001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трансфузиолога</w:t>
            </w:r>
            <w:proofErr w:type="spellEnd"/>
            <w:r>
              <w:t xml:space="preserve"> первичный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</w:pPr>
      <w:r>
        <w:t>--------------------------------</w:t>
      </w:r>
    </w:p>
    <w:p w:rsidR="001176D3" w:rsidRDefault="001176D3">
      <w:pPr>
        <w:pStyle w:val="ConsPlusNormal"/>
        <w:ind w:firstLine="540"/>
        <w:jc w:val="both"/>
      </w:pPr>
      <w:bookmarkStart w:id="2" w:name="P10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A12.05.005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A12.05.006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A12.05.014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времени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свертывания    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нестабилизированной крови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неактивированное</w:t>
            </w:r>
            <w:proofErr w:type="spell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A12.05.015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времени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кровотечения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</w:p>
          <w:p w:rsidR="001176D3" w:rsidRDefault="001176D3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плазме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A12.05.028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времени в крови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>Серологические исследования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инфекций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1176D3" w:rsidRDefault="001176D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1176D3" w:rsidRDefault="001176D3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1176D3" w:rsidRDefault="001176D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176D3" w:rsidRDefault="001176D3">
            <w:pPr>
              <w:pStyle w:val="ConsPlusNonformat"/>
              <w:jc w:val="both"/>
            </w:pPr>
            <w:r>
              <w:t>исследование кала на яйца и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личинки гельминтов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A04.10.002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Эхокардиография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брюшной полости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(комплексное)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A04.23.001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A06.08.003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Рентгенография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придаточных пазух носа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Рентгенография легких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B01.003.002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B01.003.003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>Суточное наблюдение врачом-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анестезиологом-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0,7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0,7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14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B01.015.004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B01.023.002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B01.028.002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B01.051.002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трансфузиолога</w:t>
            </w:r>
            <w:proofErr w:type="spellEnd"/>
            <w:r>
              <w:t xml:space="preserve"> повторный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B01.054.001 </w:t>
            </w:r>
          </w:p>
        </w:tc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врача-физиотерапевта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640"/>
        <w:gridCol w:w="2640"/>
        <w:gridCol w:w="228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1176D3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   Наименование    </w:t>
            </w:r>
          </w:p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медицинской услуги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   Усредненный     </w:t>
            </w:r>
          </w:p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показатель частоты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  Усредненный   </w:t>
            </w:r>
          </w:p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   показатель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1176D3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B03.003.005 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Суточное наблюдение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реанимационного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пациента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0,7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7   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A09.05.012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глобулина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A09.05.013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соотношения в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A09.05.014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176D3" w:rsidRDefault="001176D3">
            <w:pPr>
              <w:pStyle w:val="ConsPlusNonformat"/>
              <w:jc w:val="both"/>
            </w:pPr>
            <w:r>
              <w:t>глобулиновых фракций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A09.05.039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1,5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A09.05.041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A09.05.048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плазминогена</w:t>
            </w:r>
            <w:proofErr w:type="spellEnd"/>
            <w:r>
              <w:t xml:space="preserve"> в крови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A09.05.051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A09.05.177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(концентрации) изоферментов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A09.23.004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уровня белка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A09.23.008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жидкости, подсчет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счетной камере (определение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A09.28.021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объема мочи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A12.05.014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неактивированное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A12.05.015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A12.05.017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Исследование агрегации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тромбоцитов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>) времени</w:t>
            </w:r>
          </w:p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в крови или в плазме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A12.05.028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времени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A12.06.016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серологической</w:t>
            </w:r>
            <w:proofErr w:type="gramEnd"/>
            <w: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инфекции, вирусы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A26.09.010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A26.09.011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A26.09.029 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грибы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6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A04.10.002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Эхокардиография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брюшной полости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(комплексное)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Рентгенография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придаточных пазух носа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Рентгенография легких    </w:t>
            </w:r>
          </w:p>
        </w:tc>
        <w:tc>
          <w:tcPr>
            <w:tcW w:w="24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640"/>
        <w:gridCol w:w="228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1176D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  Код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Наименование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1176D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lastRenderedPageBreak/>
              <w:t xml:space="preserve">A11.23.001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Спинномозговая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пункция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1176D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B01.003.004.001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>Местная анестезия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2520"/>
        <w:gridCol w:w="2160"/>
      </w:tblGrid>
      <w:tr w:rsidR="001176D3">
        <w:trPr>
          <w:trHeight w:val="240"/>
        </w:trPr>
        <w:tc>
          <w:tcPr>
            <w:tcW w:w="9360" w:type="dxa"/>
            <w:gridSpan w:val="4"/>
          </w:tcPr>
          <w:p w:rsidR="001176D3" w:rsidRDefault="001176D3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Код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0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5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A17.30.017  </w:t>
            </w:r>
          </w:p>
        </w:tc>
        <w:tc>
          <w:tcPr>
            <w:tcW w:w="30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Воздействие 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электрическим полем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ультравысокой частоты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(ЭП УВЧ)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0,9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A21.30.005  </w:t>
            </w:r>
          </w:p>
        </w:tc>
        <w:tc>
          <w:tcPr>
            <w:tcW w:w="30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Массаж грудной клетки  </w:t>
            </w:r>
          </w:p>
        </w:tc>
        <w:tc>
          <w:tcPr>
            <w:tcW w:w="25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0,7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1176D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A22.30.003  </w:t>
            </w:r>
          </w:p>
        </w:tc>
        <w:tc>
          <w:tcPr>
            <w:tcW w:w="300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ультрафиолетовым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излучением (КУФ)       </w:t>
            </w:r>
          </w:p>
        </w:tc>
        <w:tc>
          <w:tcPr>
            <w:tcW w:w="25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0,9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836"/>
        <w:gridCol w:w="1944"/>
        <w:gridCol w:w="1728"/>
        <w:gridCol w:w="1188"/>
        <w:gridCol w:w="864"/>
        <w:gridCol w:w="972"/>
      </w:tblGrid>
      <w:tr w:rsidR="001176D3">
        <w:trPr>
          <w:trHeight w:val="240"/>
        </w:trPr>
        <w:tc>
          <w:tcPr>
            <w:tcW w:w="756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836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  Анатомо-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терапевтическо-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 химическая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</w:t>
            </w:r>
          </w:p>
        </w:tc>
        <w:tc>
          <w:tcPr>
            <w:tcW w:w="1944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64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864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ССД  </w:t>
            </w:r>
          </w:p>
          <w:p w:rsidR="001176D3" w:rsidRDefault="007A7299">
            <w:pPr>
              <w:pStyle w:val="ConsPlusNonformat"/>
              <w:jc w:val="both"/>
            </w:pPr>
            <w:hyperlink w:anchor="P642" w:history="1">
              <w:r w:rsidR="001176D3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1176D3" w:rsidRDefault="007A7299">
            <w:pPr>
              <w:pStyle w:val="ConsPlusNonformat"/>
              <w:jc w:val="both"/>
            </w:pPr>
            <w:hyperlink w:anchor="P643" w:history="1">
              <w:r w:rsidR="001176D3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моторики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тракта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225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63 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A07EA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Кортикостероиды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для местного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применения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0,2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(витамин C)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750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Аминокапроновая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системные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6000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влияющие на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водно- 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5500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хлорида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 сложный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[Калия хлорид +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Натрия хлорид]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250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1900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28500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1400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180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пецициллинов</w:t>
            </w:r>
            <w:proofErr w:type="spellEnd"/>
            <w:r>
              <w:rPr>
                <w:sz w:val="18"/>
              </w:rPr>
              <w:t xml:space="preserve">,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3500 +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24500 +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3500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3-го поколения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28000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10500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20000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3500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J05AH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нейроаминидазы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Осельтамивир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75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J06BA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Иммуноглобулины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нормальные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человеческие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нормальный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25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75 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Интерферон альфа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500000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5000000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уксусной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и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75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450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2500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R01AA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Ксилометазолин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6 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R01AD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Кортикостероиды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Беклометазон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0,1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1,5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R03AC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Селективные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бета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-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0,1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1,5 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Формотерол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0,012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0,18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R03DX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Прочие средства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системного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обструктивных</w:t>
            </w:r>
            <w:proofErr w:type="spellEnd"/>
            <w:r>
              <w:rPr>
                <w:sz w:val="18"/>
              </w:rPr>
              <w:t xml:space="preserve">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дыхательных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Фенспирид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R05CB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4200   </w:t>
            </w: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R05FB</w:t>
            </w: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>противокашлевые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и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отхаркивающие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</w:t>
            </w: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</w:tr>
      <w:tr w:rsidR="001176D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Амброксол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глицирризинат</w:t>
            </w:r>
            <w:proofErr w:type="spellEnd"/>
            <w:r>
              <w:rPr>
                <w:sz w:val="18"/>
              </w:rPr>
              <w:t xml:space="preserve"> +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Тимьяна         </w:t>
            </w:r>
          </w:p>
          <w:p w:rsidR="001176D3" w:rsidRDefault="001176D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ползучего</w:t>
            </w:r>
            <w:proofErr w:type="gramEnd"/>
            <w:r>
              <w:rPr>
                <w:sz w:val="18"/>
              </w:rPr>
              <w:t xml:space="preserve"> травы </w:t>
            </w:r>
          </w:p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  <w:tc>
          <w:tcPr>
            <w:tcW w:w="972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2640"/>
        <w:gridCol w:w="1560"/>
        <w:gridCol w:w="960"/>
        <w:gridCol w:w="1080"/>
      </w:tblGrid>
      <w:tr w:rsidR="001176D3">
        <w:trPr>
          <w:trHeight w:val="240"/>
        </w:trPr>
        <w:tc>
          <w:tcPr>
            <w:tcW w:w="324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Наименование компонента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 крови          </w:t>
            </w:r>
          </w:p>
        </w:tc>
        <w:tc>
          <w:tcPr>
            <w:tcW w:w="264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56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 Единицы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измерения </w:t>
            </w:r>
          </w:p>
        </w:tc>
        <w:tc>
          <w:tcPr>
            <w:tcW w:w="96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ССД  </w:t>
            </w:r>
          </w:p>
          <w:p w:rsidR="001176D3" w:rsidRDefault="007A7299">
            <w:pPr>
              <w:pStyle w:val="ConsPlusNonformat"/>
              <w:jc w:val="both"/>
            </w:pPr>
            <w:hyperlink w:anchor="P642" w:history="1">
              <w:r w:rsidR="001176D3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 СКД  </w:t>
            </w:r>
          </w:p>
          <w:p w:rsidR="001176D3" w:rsidRDefault="007A7299">
            <w:pPr>
              <w:pStyle w:val="ConsPlusNonformat"/>
              <w:jc w:val="both"/>
            </w:pPr>
            <w:hyperlink w:anchor="P643" w:history="1">
              <w:r w:rsidR="001176D3">
                <w:rPr>
                  <w:color w:val="0000FF"/>
                </w:rPr>
                <w:t>&lt;****&gt;</w:t>
              </w:r>
            </w:hyperlink>
          </w:p>
        </w:tc>
      </w:tr>
      <w:tr w:rsidR="001176D3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Свежезамороженная плазма 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0,04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200   </w:t>
            </w:r>
          </w:p>
        </w:tc>
        <w:tc>
          <w:tcPr>
            <w:tcW w:w="10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400    </w:t>
            </w:r>
          </w:p>
        </w:tc>
      </w:tr>
      <w:tr w:rsidR="001176D3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</w:t>
            </w:r>
          </w:p>
          <w:p w:rsidR="001176D3" w:rsidRDefault="001176D3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</w:t>
            </w:r>
          </w:p>
        </w:tc>
        <w:tc>
          <w:tcPr>
            <w:tcW w:w="26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200   </w:t>
            </w:r>
          </w:p>
        </w:tc>
        <w:tc>
          <w:tcPr>
            <w:tcW w:w="10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400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1176D3" w:rsidRDefault="001176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1176D3">
        <w:trPr>
          <w:trHeight w:val="240"/>
        </w:trPr>
        <w:tc>
          <w:tcPr>
            <w:tcW w:w="348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1176D3" w:rsidRDefault="001176D3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1176D3" w:rsidRDefault="001176D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1176D3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1176D3" w:rsidRDefault="001176D3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176D3" w:rsidRDefault="001176D3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</w:pPr>
      <w:r>
        <w:t>--------------------------------</w:t>
      </w:r>
    </w:p>
    <w:p w:rsidR="001176D3" w:rsidRDefault="001176D3">
      <w:pPr>
        <w:pStyle w:val="ConsPlusNormal"/>
        <w:ind w:firstLine="540"/>
        <w:jc w:val="both"/>
      </w:pPr>
      <w:bookmarkStart w:id="3" w:name="P640"/>
      <w:bookmarkEnd w:id="3"/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176D3" w:rsidRDefault="001176D3">
      <w:pPr>
        <w:pStyle w:val="ConsPlusNormal"/>
        <w:ind w:firstLine="540"/>
        <w:jc w:val="both"/>
      </w:pPr>
      <w:bookmarkStart w:id="4" w:name="P641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176D3" w:rsidRDefault="001176D3">
      <w:pPr>
        <w:pStyle w:val="ConsPlusNormal"/>
        <w:ind w:firstLine="540"/>
        <w:jc w:val="both"/>
      </w:pPr>
      <w:bookmarkStart w:id="5" w:name="P642"/>
      <w:bookmarkEnd w:id="5"/>
      <w:r>
        <w:t>&lt;***&gt; Средняя суточная доза.</w:t>
      </w:r>
    </w:p>
    <w:p w:rsidR="001176D3" w:rsidRDefault="001176D3">
      <w:pPr>
        <w:pStyle w:val="ConsPlusNormal"/>
        <w:ind w:firstLine="540"/>
        <w:jc w:val="both"/>
      </w:pPr>
      <w:bookmarkStart w:id="6" w:name="P643"/>
      <w:bookmarkEnd w:id="6"/>
      <w:r>
        <w:t>&lt;****&gt; Средняя курсовая доза.</w:t>
      </w:r>
    </w:p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</w:pPr>
      <w:r>
        <w:t>Примечания:</w:t>
      </w:r>
    </w:p>
    <w:p w:rsidR="001176D3" w:rsidRDefault="001176D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176D3" w:rsidRDefault="001176D3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ind w:firstLine="540"/>
        <w:jc w:val="both"/>
      </w:pPr>
    </w:p>
    <w:p w:rsidR="001176D3" w:rsidRDefault="001176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90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D3"/>
    <w:rsid w:val="001176D3"/>
    <w:rsid w:val="00324042"/>
    <w:rsid w:val="007A7299"/>
    <w:rsid w:val="00D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7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7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7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7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76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7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7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7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7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76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59D2FF124C6F1D461D6A857A164E23C5F94BC657B9889AEA1209D5DAA311D738AB6EB0199C8HEI" TargetMode="External"/><Relationship Id="rId13" Type="http://schemas.openxmlformats.org/officeDocument/2006/relationships/hyperlink" Target="consultantplus://offline/ref=2CF59D2FF124C6F1D461D6A857A164E23B519AB46A269281F7AD229A52F5261A3A86B7E300948BCDH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59D2FF124C6F1D461D6A857A164E23C5F94BC657B9889AEA1209D5DAA311D738AB6EB0198C8H8I" TargetMode="External"/><Relationship Id="rId12" Type="http://schemas.openxmlformats.org/officeDocument/2006/relationships/hyperlink" Target="consultantplus://offline/ref=2CF59D2FF124C6F1D461D6A857A164E23C5F94BC657B9889AEA120C9H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59D2FF124C6F1D461D6A857A164E23C5F94BC657B9889AEA120C9HDI" TargetMode="External"/><Relationship Id="rId11" Type="http://schemas.openxmlformats.org/officeDocument/2006/relationships/hyperlink" Target="consultantplus://offline/ref=2CF59D2FF124C6F1D461D6A857A164E23C5F94BC657B9889AEA1209D5DAA311D738AB6EB0298C8HCI" TargetMode="External"/><Relationship Id="rId5" Type="http://schemas.openxmlformats.org/officeDocument/2006/relationships/hyperlink" Target="consultantplus://offline/ref=2CF59D2FF124C6F1D461D6A857A164E23B519AB46A269281F7AD229A52F5261A3A86B7E3009383CDH6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F59D2FF124C6F1D461D6A857A164E23C5F94BC657B9889AEA1209D5DAA311D738AB6EB0296C8H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59D2FF124C6F1D461D6A857A164E23C5F94BC657B9889AEA1209D5DAA311D738AB6EB0294C8H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2016-11-24T08:07:00Z</dcterms:created>
  <dcterms:modified xsi:type="dcterms:W3CDTF">2016-12-12T09:45:00Z</dcterms:modified>
</cp:coreProperties>
</file>