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B9" w:rsidRDefault="00105DB9">
      <w:pPr>
        <w:pStyle w:val="ConsPlusTitlePage"/>
      </w:pPr>
      <w:bookmarkStart w:id="0" w:name="_GoBack"/>
      <w:bookmarkEnd w:id="0"/>
      <w:r>
        <w:br/>
      </w:r>
    </w:p>
    <w:p w:rsidR="00105DB9" w:rsidRDefault="00105DB9">
      <w:pPr>
        <w:pStyle w:val="ConsPlusNormal"/>
        <w:jc w:val="both"/>
        <w:outlineLvl w:val="0"/>
      </w:pPr>
    </w:p>
    <w:p w:rsidR="00105DB9" w:rsidRDefault="00105DB9">
      <w:pPr>
        <w:pStyle w:val="ConsPlusNormal"/>
        <w:outlineLvl w:val="0"/>
      </w:pPr>
      <w:r>
        <w:t>Зарегистрировано в Минюсте России 21 марта 2013 г. N 27815</w:t>
      </w:r>
    </w:p>
    <w:p w:rsidR="00105DB9" w:rsidRDefault="00105D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DB9" w:rsidRDefault="00105DB9">
      <w:pPr>
        <w:pStyle w:val="ConsPlusNormal"/>
        <w:jc w:val="both"/>
      </w:pPr>
    </w:p>
    <w:p w:rsidR="00105DB9" w:rsidRDefault="00105DB9">
      <w:pPr>
        <w:pStyle w:val="ConsPlusTitle"/>
        <w:jc w:val="center"/>
      </w:pPr>
      <w:r>
        <w:t>МИНИСТЕРСТВО ЗДРАВООХРАНЕНИЯ РОССИЙСКОЙ ФЕДЕРАЦИИ</w:t>
      </w:r>
    </w:p>
    <w:p w:rsidR="00105DB9" w:rsidRDefault="00105DB9">
      <w:pPr>
        <w:pStyle w:val="ConsPlusTitle"/>
        <w:jc w:val="center"/>
      </w:pPr>
    </w:p>
    <w:p w:rsidR="00105DB9" w:rsidRDefault="00105DB9">
      <w:pPr>
        <w:pStyle w:val="ConsPlusTitle"/>
        <w:jc w:val="center"/>
      </w:pPr>
      <w:r>
        <w:t>ПРИКАЗ</w:t>
      </w:r>
    </w:p>
    <w:p w:rsidR="00105DB9" w:rsidRDefault="00105DB9">
      <w:pPr>
        <w:pStyle w:val="ConsPlusTitle"/>
        <w:jc w:val="center"/>
      </w:pPr>
      <w:r>
        <w:t>от 24 декабря 2012 г. N 1505н</w:t>
      </w:r>
    </w:p>
    <w:p w:rsidR="00105DB9" w:rsidRDefault="00105DB9">
      <w:pPr>
        <w:pStyle w:val="ConsPlusTitle"/>
        <w:jc w:val="center"/>
      </w:pPr>
    </w:p>
    <w:p w:rsidR="00105DB9" w:rsidRDefault="00105DB9">
      <w:pPr>
        <w:pStyle w:val="ConsPlusTitle"/>
        <w:jc w:val="center"/>
      </w:pPr>
      <w:r>
        <w:t>ОБ УТВЕРЖДЕНИИ СТАНДАРТА</w:t>
      </w:r>
    </w:p>
    <w:p w:rsidR="00105DB9" w:rsidRDefault="00105DB9">
      <w:pPr>
        <w:pStyle w:val="ConsPlusTitle"/>
        <w:jc w:val="center"/>
      </w:pPr>
      <w:r>
        <w:t>СПЕЦИАЛИЗИРОВАННОЙ МЕДИЦИНСКОЙ ПОМОЩИ ПРИ ОСТРОМ ТОНЗИЛЛИТЕ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05DB9" w:rsidRDefault="00105DB9">
      <w:pPr>
        <w:pStyle w:val="ConsPlusNormal"/>
        <w:ind w:firstLine="540"/>
        <w:jc w:val="both"/>
      </w:pPr>
      <w:r>
        <w:t xml:space="preserve">Утвердить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остром тонзиллите согласно приложению.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jc w:val="right"/>
      </w:pPr>
      <w:r>
        <w:t>Министр</w:t>
      </w:r>
    </w:p>
    <w:p w:rsidR="00105DB9" w:rsidRDefault="00105DB9">
      <w:pPr>
        <w:pStyle w:val="ConsPlusNormal"/>
        <w:jc w:val="right"/>
      </w:pPr>
      <w:r>
        <w:t>В.И.СКВОРЦОВА</w:t>
      </w:r>
    </w:p>
    <w:p w:rsidR="00105DB9" w:rsidRDefault="00105DB9">
      <w:pPr>
        <w:pStyle w:val="ConsPlusNormal"/>
        <w:jc w:val="right"/>
      </w:pPr>
    </w:p>
    <w:p w:rsidR="00105DB9" w:rsidRDefault="00105DB9">
      <w:pPr>
        <w:pStyle w:val="ConsPlusNormal"/>
        <w:jc w:val="right"/>
      </w:pPr>
    </w:p>
    <w:p w:rsidR="00105DB9" w:rsidRDefault="00105DB9">
      <w:pPr>
        <w:pStyle w:val="ConsPlusNormal"/>
        <w:jc w:val="right"/>
      </w:pPr>
    </w:p>
    <w:p w:rsidR="00105DB9" w:rsidRDefault="00105DB9">
      <w:pPr>
        <w:pStyle w:val="ConsPlusNormal"/>
        <w:jc w:val="right"/>
      </w:pPr>
    </w:p>
    <w:p w:rsidR="00105DB9" w:rsidRDefault="00105DB9">
      <w:pPr>
        <w:pStyle w:val="ConsPlusNormal"/>
        <w:jc w:val="right"/>
      </w:pPr>
    </w:p>
    <w:p w:rsidR="00105DB9" w:rsidRDefault="00105DB9">
      <w:pPr>
        <w:pStyle w:val="ConsPlusNormal"/>
        <w:jc w:val="right"/>
        <w:outlineLvl w:val="0"/>
      </w:pPr>
      <w:r>
        <w:t>Приложение</w:t>
      </w:r>
    </w:p>
    <w:p w:rsidR="00105DB9" w:rsidRDefault="00105DB9">
      <w:pPr>
        <w:pStyle w:val="ConsPlusNormal"/>
        <w:jc w:val="right"/>
      </w:pPr>
      <w:r>
        <w:t>к приказу Министерства здравоохранения</w:t>
      </w:r>
    </w:p>
    <w:p w:rsidR="00105DB9" w:rsidRDefault="00105DB9">
      <w:pPr>
        <w:pStyle w:val="ConsPlusNormal"/>
        <w:jc w:val="right"/>
      </w:pPr>
      <w:r>
        <w:t>Российской Федерации</w:t>
      </w:r>
    </w:p>
    <w:p w:rsidR="00105DB9" w:rsidRDefault="00105DB9">
      <w:pPr>
        <w:pStyle w:val="ConsPlusNormal"/>
        <w:jc w:val="right"/>
      </w:pPr>
      <w:r>
        <w:t>от 24 декабря 2012 г. N 1505н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Title"/>
        <w:jc w:val="center"/>
      </w:pPr>
      <w:bookmarkStart w:id="1" w:name="P27"/>
      <w:bookmarkEnd w:id="1"/>
      <w:r>
        <w:t>СТАНДАРТ</w:t>
      </w:r>
    </w:p>
    <w:p w:rsidR="00105DB9" w:rsidRDefault="00105DB9">
      <w:pPr>
        <w:pStyle w:val="ConsPlusTitle"/>
        <w:jc w:val="center"/>
      </w:pPr>
      <w:r>
        <w:t>СПЕЦИАЛИЗИРОВАННОЙ МЕДИЦИНСКОЙ ПОМОЩИ ПРИ ОСТРОМ ТОНЗИЛЛИТЕ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105DB9" w:rsidRDefault="00105DB9">
      <w:pPr>
        <w:pStyle w:val="ConsPlusNormal"/>
        <w:ind w:firstLine="540"/>
        <w:jc w:val="both"/>
      </w:pPr>
      <w:r>
        <w:t>Пол: любой</w:t>
      </w:r>
    </w:p>
    <w:p w:rsidR="00105DB9" w:rsidRDefault="00105DB9">
      <w:pPr>
        <w:pStyle w:val="ConsPlusNormal"/>
        <w:ind w:firstLine="540"/>
        <w:jc w:val="both"/>
      </w:pPr>
      <w:r>
        <w:t>Фаза: нет</w:t>
      </w:r>
    </w:p>
    <w:p w:rsidR="00105DB9" w:rsidRDefault="00105DB9">
      <w:pPr>
        <w:pStyle w:val="ConsPlusNormal"/>
        <w:ind w:firstLine="540"/>
        <w:jc w:val="both"/>
      </w:pPr>
      <w:r>
        <w:t>Стадия: нет</w:t>
      </w:r>
    </w:p>
    <w:p w:rsidR="00105DB9" w:rsidRDefault="00105DB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05DB9" w:rsidRDefault="00105DB9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05DB9" w:rsidRDefault="00105DB9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105DB9" w:rsidRDefault="00105DB9">
      <w:pPr>
        <w:pStyle w:val="ConsPlusNormal"/>
        <w:ind w:firstLine="540"/>
        <w:jc w:val="both"/>
      </w:pPr>
      <w:r>
        <w:t>Форма оказания медицинской помощи: экстренная</w:t>
      </w:r>
    </w:p>
    <w:p w:rsidR="00105DB9" w:rsidRDefault="00105DB9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18" w:history="1">
        <w:r>
          <w:rPr>
            <w:color w:val="0000FF"/>
          </w:rPr>
          <w:t>&lt;*&gt;</w:t>
        </w:r>
      </w:hyperlink>
    </w:p>
    <w:p w:rsidR="00105DB9" w:rsidRDefault="00105DB9">
      <w:pPr>
        <w:pStyle w:val="ConsPlusNormal"/>
        <w:ind w:firstLine="540"/>
        <w:jc w:val="both"/>
      </w:pPr>
      <w:r>
        <w:t>Нозологические единицы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J03.0</w:t>
        </w:r>
      </w:hyperlink>
      <w:r>
        <w:t xml:space="preserve">  Стрептококковый тонзиллит</w:t>
      </w:r>
    </w:p>
    <w:p w:rsidR="00105DB9" w:rsidRDefault="00105DB9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J03.8</w:t>
        </w:r>
      </w:hyperlink>
      <w:r>
        <w:t xml:space="preserve">  Острый тонзиллит, вызванный другими</w:t>
      </w:r>
    </w:p>
    <w:p w:rsidR="00105DB9" w:rsidRDefault="00105DB9">
      <w:pPr>
        <w:pStyle w:val="ConsPlusCell"/>
        <w:jc w:val="both"/>
      </w:pPr>
      <w:r>
        <w:t xml:space="preserve">                                        уточненными возбудителями</w:t>
      </w:r>
    </w:p>
    <w:p w:rsidR="00105DB9" w:rsidRDefault="00105DB9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J03.9</w:t>
        </w:r>
      </w:hyperlink>
      <w:r>
        <w:t xml:space="preserve">  Острый тонзиллит неуточненный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520"/>
        <w:gridCol w:w="204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9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B01.040.001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ревматолога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B01.047.001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B01.064.003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стоматолога детского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B01.065.001 </w:t>
            </w:r>
          </w:p>
        </w:tc>
        <w:tc>
          <w:tcPr>
            <w:tcW w:w="31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стоматолога-терапевта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  <w:r>
        <w:t>--------------------------------</w:t>
      </w:r>
    </w:p>
    <w:p w:rsidR="00105DB9" w:rsidRDefault="00105DB9">
      <w:pPr>
        <w:pStyle w:val="ConsPlusNormal"/>
        <w:ind w:firstLine="540"/>
        <w:jc w:val="both"/>
      </w:pPr>
      <w:bookmarkStart w:id="2" w:name="P9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A09.05.009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>Определение концентрации C-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сыворотке крови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>Серологические исследования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инфекций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A12.06.015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t>антистрептолизина</w:t>
            </w:r>
            <w:proofErr w:type="spellEnd"/>
            <w:r>
              <w:t>-</w:t>
            </w:r>
            <w:proofErr w:type="gramStart"/>
            <w:r>
              <w:t>O</w:t>
            </w:r>
            <w:proofErr w:type="gramEnd"/>
            <w:r>
              <w:t xml:space="preserve"> в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сыворотке крови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lastRenderedPageBreak/>
              <w:t xml:space="preserve">A26.05.011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105DB9" w:rsidRDefault="00105DB9">
            <w:pPr>
              <w:pStyle w:val="ConsPlusNonformat"/>
              <w:jc w:val="both"/>
            </w:pPr>
            <w:r>
              <w:t>исследование крови на вирус</w:t>
            </w:r>
          </w:p>
          <w:p w:rsidR="00105DB9" w:rsidRDefault="00105DB9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A26.08.001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05DB9" w:rsidRDefault="00105DB9">
            <w:pPr>
              <w:pStyle w:val="ConsPlusNonformat"/>
              <w:jc w:val="both"/>
            </w:pPr>
            <w:r>
              <w:t>исследование слизи и пленок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 миндалин на палочку      </w:t>
            </w:r>
          </w:p>
          <w:p w:rsidR="00105DB9" w:rsidRDefault="00105DB9">
            <w:pPr>
              <w:pStyle w:val="ConsPlusNonformat"/>
              <w:jc w:val="both"/>
            </w:pPr>
            <w:proofErr w:type="gramStart"/>
            <w:r>
              <w:t>дифтерии (</w:t>
            </w:r>
            <w:proofErr w:type="spellStart"/>
            <w:r>
              <w:t>Corinebacterium</w:t>
            </w:r>
            <w:proofErr w:type="spellEnd"/>
            <w:r>
              <w:t xml:space="preserve">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proofErr w:type="spellStart"/>
            <w:proofErr w:type="gramStart"/>
            <w:r>
              <w:t>diphtheriae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A26.08.004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миндалин на гонококк       </w:t>
            </w:r>
          </w:p>
          <w:p w:rsidR="00105DB9" w:rsidRDefault="00105DB9">
            <w:pPr>
              <w:pStyle w:val="ConsPlusNonformat"/>
              <w:jc w:val="both"/>
            </w:pPr>
            <w:r>
              <w:t>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spellStart"/>
            <w:r>
              <w:t>gonorrhoeae</w:t>
            </w:r>
            <w:proofErr w:type="spellEnd"/>
            <w:r>
              <w:t xml:space="preserve">)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A26.08.005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миндалин и задней стенки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A26.08.009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>Микологическое исследование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носоглоточных смывов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05DB9" w:rsidRDefault="00105DB9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proofErr w:type="gramEnd"/>
          </w:p>
          <w:p w:rsidR="00105DB9" w:rsidRDefault="00105DB9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760"/>
        <w:gridCol w:w="2520"/>
        <w:gridCol w:w="228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05DB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7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Наименование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105DB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A05.10.006   </w:t>
            </w:r>
          </w:p>
        </w:tc>
        <w:tc>
          <w:tcPr>
            <w:tcW w:w="27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Регистрация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электрокардиограммы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B01.031.005 </w:t>
            </w:r>
          </w:p>
        </w:tc>
        <w:tc>
          <w:tcPr>
            <w:tcW w:w="32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>Ежедневный осмотр врачом-</w:t>
            </w:r>
          </w:p>
          <w:p w:rsidR="00105DB9" w:rsidRDefault="00105DB9">
            <w:pPr>
              <w:pStyle w:val="ConsPlusNonformat"/>
              <w:jc w:val="both"/>
            </w:pPr>
            <w:r>
              <w:t>педиатром с наблюдением и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уходом среднего и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младшего медицинского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персонала в отделении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стационара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9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lastRenderedPageBreak/>
              <w:t xml:space="preserve">B01.047.009 </w:t>
            </w:r>
          </w:p>
        </w:tc>
        <w:tc>
          <w:tcPr>
            <w:tcW w:w="32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>Ежедневный осмотр врачом-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терапевтом с наблюдением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 уходом среднего и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младшего медицинского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персонала в отделении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стационара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9 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280"/>
        <w:gridCol w:w="204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A09.05.009  </w:t>
            </w:r>
          </w:p>
        </w:tc>
        <w:tc>
          <w:tcPr>
            <w:tcW w:w="33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Определение концентрации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C-реактивного белка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сыворотке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A12.06.015  </w:t>
            </w:r>
          </w:p>
        </w:tc>
        <w:tc>
          <w:tcPr>
            <w:tcW w:w="33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t>антистрептолизина</w:t>
            </w:r>
            <w:proofErr w:type="spellEnd"/>
            <w:r>
              <w:t>-</w:t>
            </w:r>
            <w:proofErr w:type="gramStart"/>
            <w:r>
              <w:t>O</w:t>
            </w:r>
            <w:proofErr w:type="gramEnd"/>
            <w:r>
              <w:t xml:space="preserve"> в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сыворотке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A26.08.009  </w:t>
            </w:r>
          </w:p>
        </w:tc>
        <w:tc>
          <w:tcPr>
            <w:tcW w:w="33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носоглоточных смывов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105DB9" w:rsidRDefault="00105DB9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3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3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05DB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A05.10.007  </w:t>
            </w:r>
          </w:p>
        </w:tc>
        <w:tc>
          <w:tcPr>
            <w:tcW w:w="34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электрокардиографических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данных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2520"/>
        <w:gridCol w:w="2160"/>
      </w:tblGrid>
      <w:tr w:rsidR="00105DB9">
        <w:trPr>
          <w:trHeight w:val="240"/>
        </w:trPr>
        <w:tc>
          <w:tcPr>
            <w:tcW w:w="9360" w:type="dxa"/>
            <w:gridSpan w:val="4"/>
          </w:tcPr>
          <w:p w:rsidR="00105DB9" w:rsidRDefault="00105DB9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105DB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 Код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8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105DB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A22.30.003   </w:t>
            </w:r>
          </w:p>
        </w:tc>
        <w:tc>
          <w:tcPr>
            <w:tcW w:w="28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ультрафиолетовым  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излучением (КУФ)      </w:t>
            </w:r>
          </w:p>
        </w:tc>
        <w:tc>
          <w:tcPr>
            <w:tcW w:w="252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944"/>
        <w:gridCol w:w="2160"/>
        <w:gridCol w:w="1728"/>
        <w:gridCol w:w="1188"/>
        <w:gridCol w:w="972"/>
        <w:gridCol w:w="1080"/>
      </w:tblGrid>
      <w:tr w:rsidR="00105DB9">
        <w:trPr>
          <w:trHeight w:val="240"/>
        </w:trPr>
        <w:tc>
          <w:tcPr>
            <w:tcW w:w="756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944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2160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41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105DB9" w:rsidRDefault="003B7A44">
            <w:pPr>
              <w:pStyle w:val="ConsPlusNonformat"/>
              <w:jc w:val="both"/>
            </w:pPr>
            <w:hyperlink w:anchor="P420" w:history="1">
              <w:r w:rsidR="00105DB9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105DB9" w:rsidRDefault="003B7A44">
            <w:pPr>
              <w:pStyle w:val="ConsPlusNonformat"/>
              <w:jc w:val="both"/>
            </w:pPr>
            <w:hyperlink w:anchor="P421" w:history="1">
              <w:r w:rsidR="00105DB9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A01AB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Противомикробные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и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антисептик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местного лечения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полости рта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Хлоргексидин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150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A01AD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Другие препараты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для местного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полости рта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Бензидамин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12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120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400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800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D06BX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противомикробные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1750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60 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J01CE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Пенициллины,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чувствительные к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лактамазам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0,16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Бензилпенициллин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1800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12600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0,24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  </w:t>
            </w:r>
          </w:p>
          <w:p w:rsidR="00105DB9" w:rsidRDefault="00105DB9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  </w:t>
            </w:r>
            <w:proofErr w:type="gramEnd"/>
          </w:p>
          <w:p w:rsidR="00105DB9" w:rsidRDefault="00105DB9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1750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12250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Цефалоспорины 1-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Цефазолин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21000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Цефалоспорины 3-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0,08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14000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0,076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3500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7000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700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J05AB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Нуклеозиды и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нуклеотиды,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кроме  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ингибиторов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транскриптазы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0,08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Ацикловир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7000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J05AX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противовирусные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Имидазолилэтанамид</w:t>
            </w:r>
            <w:proofErr w:type="spellEnd"/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пентандиовой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90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630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</w:t>
            </w:r>
            <w:proofErr w:type="spellStart"/>
            <w:r>
              <w:rPr>
                <w:sz w:val="18"/>
              </w:rPr>
              <w:t>Пранобекс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3500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24500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0,12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альфа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2000000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20000000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уксусной кислоты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 родственные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Кеторолак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800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1400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2800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14000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R02A 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горла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Грамицидин C +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Оксибупрокаин</w:t>
            </w:r>
            <w:proofErr w:type="spellEnd"/>
            <w:r>
              <w:rPr>
                <w:sz w:val="18"/>
              </w:rPr>
              <w:t xml:space="preserve"> +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Цетилпиридиния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9 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63 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R02AA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Антисептики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0,35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Аллантоин</w:t>
            </w:r>
            <w:proofErr w:type="spellEnd"/>
            <w:r>
              <w:rPr>
                <w:sz w:val="18"/>
              </w:rPr>
              <w:t xml:space="preserve"> +   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Повидон</w:t>
            </w:r>
            <w:proofErr w:type="spellEnd"/>
            <w:r>
              <w:rPr>
                <w:sz w:val="18"/>
              </w:rPr>
              <w:t xml:space="preserve">-йод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Амилметакрезол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Дихлорбензиловый</w:t>
            </w:r>
            <w:proofErr w:type="spellEnd"/>
            <w:r>
              <w:rPr>
                <w:sz w:val="18"/>
              </w:rPr>
              <w:t xml:space="preserve">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спирт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3,6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18 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Гексэтидин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R02AB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Фузафунгин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3,5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25 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>R06AX</w:t>
            </w: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антигистаминные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системного      </w:t>
            </w:r>
          </w:p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действия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Дезлоратадин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2,5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25      </w:t>
            </w:r>
          </w:p>
        </w:tc>
      </w:tr>
      <w:tr w:rsidR="00105DB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Лоратадин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108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rPr>
                <w:sz w:val="18"/>
              </w:rPr>
              <w:t xml:space="preserve">50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105DB9" w:rsidRDefault="00105D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105DB9">
        <w:trPr>
          <w:trHeight w:val="240"/>
        </w:trPr>
        <w:tc>
          <w:tcPr>
            <w:tcW w:w="3960" w:type="dxa"/>
          </w:tcPr>
          <w:p w:rsidR="00105DB9" w:rsidRDefault="00105DB9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105DB9" w:rsidRDefault="00105DB9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105DB9" w:rsidRDefault="00105DB9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105DB9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105DB9" w:rsidRDefault="00105DB9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5DB9" w:rsidRDefault="00105DB9">
            <w:pPr>
              <w:pStyle w:val="ConsPlusNonformat"/>
              <w:jc w:val="both"/>
            </w:pPr>
            <w:r>
              <w:t xml:space="preserve">10        </w:t>
            </w:r>
          </w:p>
        </w:tc>
      </w:tr>
    </w:tbl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  <w:r>
        <w:t>--------------------------------</w:t>
      </w:r>
    </w:p>
    <w:p w:rsidR="00105DB9" w:rsidRDefault="00105DB9">
      <w:pPr>
        <w:pStyle w:val="ConsPlusNormal"/>
        <w:ind w:firstLine="540"/>
        <w:jc w:val="both"/>
      </w:pPr>
      <w:bookmarkStart w:id="3" w:name="P418"/>
      <w:bookmarkEnd w:id="3"/>
      <w:r>
        <w:t xml:space="preserve">&lt;*&gt; Международная статистическая </w:t>
      </w:r>
      <w:hyperlink r:id="rId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05DB9" w:rsidRDefault="00105DB9">
      <w:pPr>
        <w:pStyle w:val="ConsPlusNormal"/>
        <w:ind w:firstLine="540"/>
        <w:jc w:val="both"/>
      </w:pPr>
      <w:bookmarkStart w:id="4" w:name="P41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05DB9" w:rsidRDefault="00105DB9">
      <w:pPr>
        <w:pStyle w:val="ConsPlusNormal"/>
        <w:ind w:firstLine="540"/>
        <w:jc w:val="both"/>
      </w:pPr>
      <w:bookmarkStart w:id="5" w:name="P420"/>
      <w:bookmarkEnd w:id="5"/>
      <w:r>
        <w:t>&lt;***&gt; Средняя суточная доза.</w:t>
      </w:r>
    </w:p>
    <w:p w:rsidR="00105DB9" w:rsidRDefault="00105DB9">
      <w:pPr>
        <w:pStyle w:val="ConsPlusNormal"/>
        <w:ind w:firstLine="540"/>
        <w:jc w:val="both"/>
      </w:pPr>
      <w:bookmarkStart w:id="6" w:name="P421"/>
      <w:bookmarkEnd w:id="6"/>
      <w:r>
        <w:t>&lt;****&gt; Средняя курсовая доза.</w:t>
      </w: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  <w:r>
        <w:t>Примечания:</w:t>
      </w:r>
    </w:p>
    <w:p w:rsidR="00105DB9" w:rsidRDefault="00105DB9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05DB9" w:rsidRDefault="00105DB9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ind w:firstLine="540"/>
        <w:jc w:val="both"/>
      </w:pPr>
    </w:p>
    <w:p w:rsidR="00105DB9" w:rsidRDefault="00105D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DA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B9"/>
    <w:rsid w:val="00105DB9"/>
    <w:rsid w:val="00324042"/>
    <w:rsid w:val="003B7A44"/>
    <w:rsid w:val="005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5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5D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5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5D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82A7678F45B426EC141D114D9C7831ED09B5C44C3FA414F6DF84BBE3787F12FC79A77D4B3n2F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982A7678F45B426EC141D114D9C7831ED09B5C44C3FA414F6DF84BBE3787F12FC79A77D4B3n2F0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982A7678F45B426EC141D114D9C7831ED09B5C44C3FA414F6DF8n4FBI" TargetMode="External"/><Relationship Id="rId11" Type="http://schemas.openxmlformats.org/officeDocument/2006/relationships/hyperlink" Target="consultantplus://offline/ref=C3982A7678F45B426EC141D114D9C78319DE95544B9EF0491661FA4CB16890F666CB9F76DCB225n7FEI" TargetMode="External"/><Relationship Id="rId5" Type="http://schemas.openxmlformats.org/officeDocument/2006/relationships/hyperlink" Target="consultantplus://offline/ref=C3982A7678F45B426EC141D114D9C78319DE95544B9EF0491661FA4CB16890F666CB9F76DCB52Dn7F8I" TargetMode="External"/><Relationship Id="rId10" Type="http://schemas.openxmlformats.org/officeDocument/2006/relationships/hyperlink" Target="consultantplus://offline/ref=C3982A7678F45B426EC141D114D9C7831ED09B5C44C3FA414F6DF8n4F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982A7678F45B426EC141D114D9C7831ED09B5C44C3FA414F6DF84BBE3787F12FC79A77D4B3n2F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2016-11-24T08:05:00Z</dcterms:created>
  <dcterms:modified xsi:type="dcterms:W3CDTF">2016-12-12T10:55:00Z</dcterms:modified>
</cp:coreProperties>
</file>