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A2" w:rsidRDefault="000D5DA2">
      <w:pPr>
        <w:pStyle w:val="ConsPlusTitlePage"/>
      </w:pPr>
      <w:bookmarkStart w:id="0" w:name="_GoBack"/>
      <w:bookmarkEnd w:id="0"/>
      <w:r>
        <w:br/>
      </w:r>
    </w:p>
    <w:p w:rsidR="000D5DA2" w:rsidRDefault="000D5DA2">
      <w:pPr>
        <w:pStyle w:val="ConsPlusNormal"/>
        <w:jc w:val="both"/>
        <w:outlineLvl w:val="0"/>
      </w:pPr>
    </w:p>
    <w:p w:rsidR="000D5DA2" w:rsidRDefault="000D5DA2">
      <w:pPr>
        <w:pStyle w:val="ConsPlusNormal"/>
        <w:outlineLvl w:val="0"/>
      </w:pPr>
      <w:r>
        <w:t>Зарегистрировано в Минюсте России 22 марта 2013 г. N 27847</w:t>
      </w:r>
    </w:p>
    <w:p w:rsidR="000D5DA2" w:rsidRDefault="000D5D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5DA2" w:rsidRDefault="000D5DA2">
      <w:pPr>
        <w:pStyle w:val="ConsPlusNormal"/>
      </w:pPr>
    </w:p>
    <w:p w:rsidR="000D5DA2" w:rsidRDefault="000D5DA2">
      <w:pPr>
        <w:pStyle w:val="ConsPlusTitle"/>
        <w:jc w:val="center"/>
      </w:pPr>
      <w:r>
        <w:t>МИНИСТЕРСТВО ЗДРАВООХРАНЕНИЯ РОССИЙСКОЙ ФЕДЕРАЦИИ</w:t>
      </w:r>
    </w:p>
    <w:p w:rsidR="000D5DA2" w:rsidRDefault="000D5DA2">
      <w:pPr>
        <w:pStyle w:val="ConsPlusTitle"/>
        <w:jc w:val="center"/>
      </w:pPr>
    </w:p>
    <w:p w:rsidR="000D5DA2" w:rsidRDefault="000D5DA2">
      <w:pPr>
        <w:pStyle w:val="ConsPlusTitle"/>
        <w:jc w:val="center"/>
      </w:pPr>
      <w:r>
        <w:t>ПРИКАЗ</w:t>
      </w:r>
    </w:p>
    <w:p w:rsidR="000D5DA2" w:rsidRDefault="000D5DA2">
      <w:pPr>
        <w:pStyle w:val="ConsPlusTitle"/>
        <w:jc w:val="center"/>
      </w:pPr>
      <w:r>
        <w:t>от 28 декабря 2012 г. N 1623н</w:t>
      </w:r>
    </w:p>
    <w:p w:rsidR="000D5DA2" w:rsidRDefault="000D5DA2">
      <w:pPr>
        <w:pStyle w:val="ConsPlusTitle"/>
        <w:jc w:val="center"/>
      </w:pPr>
    </w:p>
    <w:p w:rsidR="000D5DA2" w:rsidRDefault="000D5DA2">
      <w:pPr>
        <w:pStyle w:val="ConsPlusTitle"/>
        <w:jc w:val="center"/>
      </w:pPr>
      <w:r>
        <w:t>ОБ УТВЕРЖДЕНИИ СТАНДАРТА</w:t>
      </w:r>
    </w:p>
    <w:p w:rsidR="000D5DA2" w:rsidRDefault="000D5DA2">
      <w:pPr>
        <w:pStyle w:val="ConsPlusTitle"/>
        <w:jc w:val="center"/>
      </w:pPr>
      <w:r>
        <w:t>СПЕЦИАЛИЗИРОВАННОЙ МЕДИЦИНСКОЙ ПОМОЩИ ДЕТЯМ ПРИ ПАРАЛИЧЕ</w:t>
      </w:r>
    </w:p>
    <w:p w:rsidR="000D5DA2" w:rsidRDefault="000D5DA2">
      <w:pPr>
        <w:pStyle w:val="ConsPlusTitle"/>
        <w:jc w:val="center"/>
      </w:pPr>
      <w:r>
        <w:t>БЕЛЛА ЛЕГКОЙ СТЕПЕНИ ТЯЖЕСТИ</w:t>
      </w:r>
    </w:p>
    <w:p w:rsidR="000D5DA2" w:rsidRDefault="000D5DA2">
      <w:pPr>
        <w:pStyle w:val="ConsPlusNormal"/>
        <w:jc w:val="center"/>
      </w:pPr>
    </w:p>
    <w:p w:rsidR="000D5DA2" w:rsidRDefault="000D5DA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D5DA2" w:rsidRDefault="000D5DA2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параличе Белла легкой степени тяжести согласно приложению.</w:t>
      </w: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jc w:val="right"/>
      </w:pPr>
      <w:r>
        <w:t>Министр</w:t>
      </w:r>
    </w:p>
    <w:p w:rsidR="000D5DA2" w:rsidRDefault="000D5DA2">
      <w:pPr>
        <w:pStyle w:val="ConsPlusNormal"/>
        <w:jc w:val="right"/>
      </w:pPr>
      <w:r>
        <w:t>В.И.СКВОРЦОВА</w:t>
      </w:r>
    </w:p>
    <w:p w:rsidR="00A35633" w:rsidRDefault="00A35633" w:rsidP="00A35633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jc w:val="right"/>
        <w:outlineLvl w:val="0"/>
      </w:pPr>
      <w:r>
        <w:t>Приложение</w:t>
      </w:r>
    </w:p>
    <w:p w:rsidR="000D5DA2" w:rsidRDefault="000D5DA2">
      <w:pPr>
        <w:pStyle w:val="ConsPlusNormal"/>
        <w:jc w:val="right"/>
      </w:pPr>
      <w:r>
        <w:t>к приказу Министерства здравоохранения</w:t>
      </w:r>
    </w:p>
    <w:p w:rsidR="000D5DA2" w:rsidRDefault="000D5DA2">
      <w:pPr>
        <w:pStyle w:val="ConsPlusNormal"/>
        <w:jc w:val="right"/>
      </w:pPr>
      <w:r>
        <w:t>Российской Федерации</w:t>
      </w:r>
    </w:p>
    <w:p w:rsidR="000D5DA2" w:rsidRDefault="000D5DA2">
      <w:pPr>
        <w:pStyle w:val="ConsPlusNormal"/>
        <w:jc w:val="right"/>
      </w:pPr>
      <w:r>
        <w:t>от 28 декабря 2012 г. N 1623н</w:t>
      </w: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Title"/>
        <w:jc w:val="center"/>
      </w:pPr>
      <w:bookmarkStart w:id="1" w:name="P28"/>
      <w:bookmarkEnd w:id="1"/>
      <w:r>
        <w:t>СТАНДАРТ</w:t>
      </w:r>
    </w:p>
    <w:p w:rsidR="000D5DA2" w:rsidRDefault="000D5DA2">
      <w:pPr>
        <w:pStyle w:val="ConsPlusTitle"/>
        <w:jc w:val="center"/>
      </w:pPr>
      <w:r>
        <w:t>СПЕЦИАЛИЗИРОВАННОЙ МЕДИЦИНСКОЙ ПОМОЩИ ДЕТЯМ ПРИ ПАРАЛИЧЕ</w:t>
      </w:r>
    </w:p>
    <w:p w:rsidR="000D5DA2" w:rsidRDefault="000D5DA2">
      <w:pPr>
        <w:pStyle w:val="ConsPlusTitle"/>
        <w:jc w:val="center"/>
      </w:pPr>
      <w:r>
        <w:t>БЕЛЛА ЛЕГКОЙ СТЕПЕНИ ТЯЖЕСТИ</w:t>
      </w: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  <w:r>
        <w:t>Категория возрастная: дети</w:t>
      </w:r>
    </w:p>
    <w:p w:rsidR="000D5DA2" w:rsidRDefault="000D5DA2">
      <w:pPr>
        <w:pStyle w:val="ConsPlusNormal"/>
        <w:ind w:firstLine="540"/>
        <w:jc w:val="both"/>
      </w:pPr>
      <w:r>
        <w:t>Пол: любой</w:t>
      </w:r>
    </w:p>
    <w:p w:rsidR="000D5DA2" w:rsidRDefault="000D5DA2">
      <w:pPr>
        <w:pStyle w:val="ConsPlusNormal"/>
        <w:ind w:firstLine="540"/>
        <w:jc w:val="both"/>
      </w:pPr>
      <w:r>
        <w:t>Фаза: острая</w:t>
      </w:r>
    </w:p>
    <w:p w:rsidR="000D5DA2" w:rsidRDefault="000D5DA2">
      <w:pPr>
        <w:pStyle w:val="ConsPlusNormal"/>
        <w:ind w:firstLine="540"/>
        <w:jc w:val="both"/>
      </w:pPr>
      <w:r>
        <w:t>Стадия: легкое течение</w:t>
      </w:r>
    </w:p>
    <w:p w:rsidR="000D5DA2" w:rsidRDefault="000D5DA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D5DA2" w:rsidRDefault="000D5DA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D5DA2" w:rsidRDefault="000D5DA2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D5DA2" w:rsidRDefault="000D5DA2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0D5DA2" w:rsidRDefault="000D5DA2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99" w:history="1">
        <w:r>
          <w:rPr>
            <w:color w:val="0000FF"/>
          </w:rPr>
          <w:t>&lt;*&gt;</w:t>
        </w:r>
      </w:hyperlink>
    </w:p>
    <w:p w:rsidR="000D5DA2" w:rsidRDefault="000D5DA2">
      <w:pPr>
        <w:pStyle w:val="ConsPlusNormal"/>
        <w:ind w:firstLine="540"/>
        <w:jc w:val="both"/>
      </w:pPr>
      <w:r>
        <w:t>Нозологические единицы</w:t>
      </w:r>
    </w:p>
    <w:p w:rsidR="000D5DA2" w:rsidRDefault="000D5DA2">
      <w:pPr>
        <w:pStyle w:val="ConsPlusNormal"/>
        <w:jc w:val="both"/>
      </w:pPr>
    </w:p>
    <w:p w:rsidR="000D5DA2" w:rsidRDefault="000D5DA2">
      <w:pPr>
        <w:pStyle w:val="ConsPlusCell"/>
        <w:jc w:val="both"/>
      </w:pPr>
      <w:r>
        <w:t xml:space="preserve">                               </w:t>
      </w:r>
      <w:hyperlink r:id="rId7" w:history="1">
        <w:r>
          <w:rPr>
            <w:color w:val="0000FF"/>
          </w:rPr>
          <w:t>G51.0</w:t>
        </w:r>
      </w:hyperlink>
      <w:r>
        <w:t xml:space="preserve">  Паралич Белла</w:t>
      </w:r>
    </w:p>
    <w:p w:rsidR="000D5DA2" w:rsidRDefault="000D5DA2">
      <w:pPr>
        <w:pStyle w:val="ConsPlusCell"/>
        <w:jc w:val="both"/>
      </w:pPr>
      <w:r>
        <w:t xml:space="preserve">                               </w:t>
      </w:r>
      <w:hyperlink r:id="rId8" w:history="1">
        <w:r>
          <w:rPr>
            <w:color w:val="0000FF"/>
          </w:rPr>
          <w:t>G51.8</w:t>
        </w:r>
      </w:hyperlink>
      <w:r>
        <w:t xml:space="preserve">  Другие поражения лицевого нерва</w:t>
      </w:r>
    </w:p>
    <w:p w:rsidR="000D5DA2" w:rsidRDefault="000D5DA2">
      <w:pPr>
        <w:pStyle w:val="ConsPlusCell"/>
        <w:jc w:val="both"/>
      </w:pPr>
      <w:r>
        <w:t xml:space="preserve">                               </w:t>
      </w:r>
      <w:hyperlink r:id="rId9" w:history="1">
        <w:r>
          <w:rPr>
            <w:color w:val="0000FF"/>
          </w:rPr>
          <w:t>G51.9</w:t>
        </w:r>
      </w:hyperlink>
      <w:r>
        <w:t xml:space="preserve">  Поражение лицевого нерва неуточненное</w:t>
      </w: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520"/>
        <w:gridCol w:w="204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Код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1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1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1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1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1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  <w:r>
        <w:t>--------------------------------</w:t>
      </w:r>
    </w:p>
    <w:p w:rsidR="000D5DA2" w:rsidRDefault="000D5DA2">
      <w:pPr>
        <w:pStyle w:val="ConsPlusNormal"/>
        <w:ind w:firstLine="540"/>
        <w:jc w:val="both"/>
      </w:pPr>
      <w:bookmarkStart w:id="2" w:name="P82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Код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A26.05.011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>вирус Эпштейна-</w:t>
            </w:r>
            <w:proofErr w:type="spellStart"/>
            <w:r>
              <w:t>Барра</w:t>
            </w:r>
            <w:proofErr w:type="spellEnd"/>
            <w:r>
              <w:t xml:space="preserve">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A26.05.017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A26.06.011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борелии</w:t>
            </w:r>
            <w:proofErr w:type="spellEnd"/>
            <w:r>
              <w:t xml:space="preserve"> </w:t>
            </w:r>
            <w:proofErr w:type="spellStart"/>
            <w:r>
              <w:t>Бургдорфера</w:t>
            </w:r>
            <w:proofErr w:type="spellEnd"/>
            <w:r>
              <w:t xml:space="preserve"> 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burgdorfery</w:t>
            </w:r>
            <w:proofErr w:type="spellEnd"/>
            <w:r>
              <w:t xml:space="preserve">) в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0D5DA2" w:rsidRDefault="000D5DA2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A26.06.023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lastRenderedPageBreak/>
              <w:t>эховирусу</w:t>
            </w:r>
            <w:proofErr w:type="spellEnd"/>
            <w:r>
              <w:t xml:space="preserve"> (ECHO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A26.06.027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энтеровирусам</w:t>
            </w:r>
            <w:proofErr w:type="spellEnd"/>
            <w:r>
              <w:t xml:space="preserve"> 68-71 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Enterovirus</w:t>
            </w:r>
            <w:proofErr w:type="spellEnd"/>
            <w:r>
              <w:t xml:space="preserve"> 68-71) в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A26.06.028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0D5DA2" w:rsidRDefault="000D5DA2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>вирусу Эпштейна-</w:t>
            </w:r>
            <w:proofErr w:type="spellStart"/>
            <w:r>
              <w:t>Барра</w:t>
            </w:r>
            <w:proofErr w:type="spell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A26.06.045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0D5DA2" w:rsidRDefault="000D5DA2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вирусу простого герпеса    </w:t>
            </w:r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A26.06.047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вирусу герпеса человека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Herpes-virus</w:t>
            </w:r>
            <w:proofErr w:type="spellEnd"/>
            <w:r>
              <w:t xml:space="preserve"> 6, 7, 8) в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A26.06.084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вирусу ветряной оспы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Varicella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A26.06.088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вирусу </w:t>
            </w:r>
            <w:proofErr w:type="gramStart"/>
            <w:r>
              <w:t>клещевого</w:t>
            </w:r>
            <w:proofErr w:type="gramEnd"/>
            <w:r>
              <w:t xml:space="preserve">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энцефалита в крови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A26.07.007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слюны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0D5DA2" w:rsidRDefault="000D5DA2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паратифозные               </w:t>
            </w:r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t>микроорганизмы 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proofErr w:type="spellStart"/>
            <w:proofErr w:type="gramStart"/>
            <w:r>
              <w:t>typhi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исследование кала на яйца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 личинки гельминтов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2520"/>
        <w:gridCol w:w="216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D5DA2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     Код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8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0D5DA2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A04.23.001   </w:t>
            </w:r>
          </w:p>
        </w:tc>
        <w:tc>
          <w:tcPr>
            <w:tcW w:w="28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D5DA2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A05.10.006   </w:t>
            </w:r>
          </w:p>
        </w:tc>
        <w:tc>
          <w:tcPr>
            <w:tcW w:w="28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Регистрация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электрокардиограммы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D5DA2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A06.08.003   </w:t>
            </w:r>
          </w:p>
        </w:tc>
        <w:tc>
          <w:tcPr>
            <w:tcW w:w="28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Рентгенография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придаточных пазух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носа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Код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14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B01.020.001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 </w:t>
            </w:r>
            <w:proofErr w:type="gramStart"/>
            <w:r>
              <w:t>по</w:t>
            </w:r>
            <w:proofErr w:type="gramEnd"/>
            <w:r>
              <w:t xml:space="preserve">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лечебной физкультуре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B01.023.002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B01.028.002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B01.029.002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Код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A09.07.004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полости рта </w:t>
            </w:r>
            <w:proofErr w:type="gramStart"/>
            <w:r>
              <w:t>на</w:t>
            </w:r>
            <w:proofErr w:type="gramEnd"/>
            <w:r>
              <w:t xml:space="preserve">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чувствительность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антибактериальным и        </w:t>
            </w:r>
          </w:p>
          <w:p w:rsidR="000D5DA2" w:rsidRDefault="000D5DA2">
            <w:pPr>
              <w:pStyle w:val="ConsPlusNonformat"/>
              <w:jc w:val="both"/>
            </w:pPr>
            <w:r>
              <w:t>противогрибковым препаратам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 Код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>A05.02.001.001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Электромиография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игольчатая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>A05.02.001.002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Электромиография накожная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одной анатомической зоны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A05.10.007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электрокардиографических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данных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Электроэнцефалография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D5DA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A05.23.005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соматосенсорных вызванных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потенциалов коры головного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D5DA2">
        <w:trPr>
          <w:trHeight w:val="240"/>
        </w:trPr>
        <w:tc>
          <w:tcPr>
            <w:tcW w:w="9360" w:type="dxa"/>
            <w:gridSpan w:val="4"/>
          </w:tcPr>
          <w:p w:rsidR="000D5DA2" w:rsidRDefault="000D5DA2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 Код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A17.01.002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на точки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акупунктуры другими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физическими факторами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A17.01.006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Биорезонансная терапия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рефлексотерапии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A17.02.001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Миоэлектростимуляция</w:t>
            </w:r>
            <w:proofErr w:type="spell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A17.24.001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         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электронейростимуляция</w:t>
            </w:r>
            <w:proofErr w:type="spellEnd"/>
            <w:r>
              <w:t xml:space="preserve"> при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A17.24.002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Гальванотерапия</w:t>
            </w:r>
            <w:proofErr w:type="spellEnd"/>
            <w:r>
              <w:t xml:space="preserve"> при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A17.24.003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Токи Бернара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A17.24.004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Дарсонвализация местная </w:t>
            </w:r>
            <w:proofErr w:type="gramStart"/>
            <w:r>
              <w:t>при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A17.24.005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D5DA2" w:rsidRDefault="000D5DA2">
            <w:pPr>
              <w:pStyle w:val="ConsPlusNonformat"/>
              <w:jc w:val="both"/>
            </w:pPr>
            <w:r>
              <w:t>препаратов при заболеваниях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периферической нервной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системы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A17.29.002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Электросон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A17.30.003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Диадинамотерапия</w:t>
            </w:r>
            <w:proofErr w:type="spellEnd"/>
            <w:r>
              <w:t xml:space="preserve"> (ДДТ)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синусоидальными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модулированными токами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(СМТ)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A17.30.005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интерференционными токами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A17.30.006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Чрезкожная</w:t>
            </w:r>
            <w:proofErr w:type="spellEnd"/>
            <w:r>
              <w:t xml:space="preserve">          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t>короткоимпульсная</w:t>
            </w:r>
            <w:proofErr w:type="spellEnd"/>
            <w:r>
              <w:t xml:space="preserve">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электростимуляция (ЧЭНС)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A17.30.007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>электромагнитным излучением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сантиметрового диапазона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(СМВ-терапия)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A17.30.008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>электромагнитным излучением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миллиметрового диапазона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(КВЧ-терапия)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A17.30.016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высокочастотными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электромагнитными полями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(индуктотермия)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A17.30.017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t>полем ультравысокой частоты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(ЭП УВЧ)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A17.30.018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>электромагнитным излучением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дециметрового диапазона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(ДМВ)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A17.30.019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переменным     </w:t>
            </w:r>
          </w:p>
          <w:p w:rsidR="000D5DA2" w:rsidRDefault="000D5DA2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A19.24.001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A19.30.005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Упражнения для укрепления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мышц лица и шеи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15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A20.24.001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Грязелечение заболеваний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периферической нервной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системы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A20.24.002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>Парафинотерапия заболеваний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периферической нервной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системы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A20.24.003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t>Озокеритотерапия</w:t>
            </w:r>
            <w:proofErr w:type="spellEnd"/>
            <w:r>
              <w:t xml:space="preserve">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заболеваний </w:t>
            </w:r>
            <w:proofErr w:type="gramStart"/>
            <w:r>
              <w:t>периферической</w:t>
            </w:r>
            <w:proofErr w:type="gramEnd"/>
            <w:r>
              <w:t xml:space="preserve">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lastRenderedPageBreak/>
              <w:t xml:space="preserve">A21.01.002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Массаж лица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A21.01.003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Массаж шеи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A21.24.002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t xml:space="preserve">нервной системы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A21.24.004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Массаж при заболеваниях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периферической нервной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системы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A22.02.001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низкоинтенсивным лазерным  </w:t>
            </w:r>
          </w:p>
          <w:p w:rsidR="000D5DA2" w:rsidRDefault="000D5DA2">
            <w:pPr>
              <w:pStyle w:val="ConsPlusNonformat"/>
              <w:jc w:val="both"/>
            </w:pPr>
            <w:r>
              <w:t>излучением при заболеваниях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мышц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A22.24.002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ультразвуковое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при заболеваниях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периферической нервной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системы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A22.30.003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</w:t>
            </w:r>
          </w:p>
          <w:p w:rsidR="000D5DA2" w:rsidRDefault="000D5DA2">
            <w:pPr>
              <w:pStyle w:val="ConsPlusNonformat"/>
              <w:jc w:val="both"/>
            </w:pPr>
            <w:r>
              <w:t>ультрафиолетовым излучением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(КУФ)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0D5DA2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A22.30.005  </w:t>
            </w:r>
          </w:p>
        </w:tc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поляризованным</w:t>
            </w:r>
            <w:proofErr w:type="gramEnd"/>
            <w:r>
              <w:t xml:space="preserve">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светом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0,75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728"/>
        <w:gridCol w:w="1728"/>
        <w:gridCol w:w="1188"/>
        <w:gridCol w:w="972"/>
        <w:gridCol w:w="1080"/>
      </w:tblGrid>
      <w:tr w:rsidR="000D5DA2">
        <w:trPr>
          <w:trHeight w:val="240"/>
        </w:trPr>
        <w:tc>
          <w:tcPr>
            <w:tcW w:w="756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728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600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0D5DA2" w:rsidRDefault="003059F5">
            <w:pPr>
              <w:pStyle w:val="ConsPlusNonformat"/>
              <w:jc w:val="both"/>
            </w:pPr>
            <w:hyperlink w:anchor="P601" w:history="1">
              <w:r w:rsidR="000D5DA2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0D5DA2" w:rsidRDefault="003059F5">
            <w:pPr>
              <w:pStyle w:val="ConsPlusNonformat"/>
              <w:jc w:val="both"/>
            </w:pPr>
            <w:hyperlink w:anchor="P602" w:history="1">
              <w:r w:rsidR="000D5DA2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120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1800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A11DA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B1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Тиамин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375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кислота (витамин C)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4500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A11HA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витаминные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Пиридоксин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30 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B03BA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B12        </w:t>
            </w:r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цианокобаламин</w:t>
            </w:r>
            <w:proofErr w:type="spellEnd"/>
            <w:r>
              <w:rPr>
                <w:sz w:val="18"/>
              </w:rPr>
              <w:t xml:space="preserve"> и 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его аналоги)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Цианокобаламин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2  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2000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200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C04AD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пурина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Пентоксифиллин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9000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D08AX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антисептики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 дезинфицирующие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Этанол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 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1800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с ингибиторами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Амоксициллин +</w:t>
            </w:r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56000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12000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120000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40000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14000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J05AB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Нуклеозиды и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нуклеотиды, </w:t>
            </w:r>
            <w:proofErr w:type="gramStart"/>
            <w:r>
              <w:rPr>
                <w:sz w:val="18"/>
              </w:rPr>
              <w:t>кроме</w:t>
            </w:r>
            <w:proofErr w:type="gramEnd"/>
            <w:r>
              <w:rPr>
                <w:sz w:val="18"/>
              </w:rPr>
              <w:t xml:space="preserve">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ингибиторов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 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транскриптазы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Ацикловир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7000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альфа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3000000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45000000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иммуностимуляторы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Анаферон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детский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6000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уксусной кислоты и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1050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900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4500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2400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12000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N03AF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карбоксамида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Карбамазепин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9000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N06BX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психостимуляторы</w:t>
            </w:r>
            <w:proofErr w:type="spellEnd"/>
            <w:r>
              <w:rPr>
                <w:sz w:val="18"/>
              </w:rPr>
              <w:t xml:space="preserve"> и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ноотропные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Глицин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4500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Пирацетам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60000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N07AA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Антихолинэстеразные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Неостигмина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метилсульфат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15 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Пиридостигмина</w:t>
            </w:r>
            <w:proofErr w:type="spellEnd"/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720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10800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N07XX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</w:t>
            </w:r>
            <w:proofErr w:type="gramStart"/>
            <w:r>
              <w:rPr>
                <w:sz w:val="18"/>
              </w:rPr>
              <w:t>нервной</w:t>
            </w:r>
            <w:proofErr w:type="gramEnd"/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Янтарная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50 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1200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R06AX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антигистаминные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средства системного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Лоратадин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150     </w:t>
            </w: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  </w:t>
            </w:r>
          </w:p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 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</w:tr>
      <w:tr w:rsidR="000D5DA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rPr>
                <w:sz w:val="18"/>
              </w:rPr>
              <w:t xml:space="preserve">15000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0D5DA2" w:rsidRDefault="000D5D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0D5DA2">
        <w:trPr>
          <w:trHeight w:val="240"/>
        </w:trPr>
        <w:tc>
          <w:tcPr>
            <w:tcW w:w="3480" w:type="dxa"/>
          </w:tcPr>
          <w:p w:rsidR="000D5DA2" w:rsidRDefault="000D5DA2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0D5DA2" w:rsidRDefault="000D5DA2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0D5DA2" w:rsidRDefault="000D5DA2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0D5DA2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0D5DA2" w:rsidRDefault="000D5DA2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D5DA2" w:rsidRDefault="000D5DA2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  <w:r>
        <w:t>--------------------------------</w:t>
      </w:r>
    </w:p>
    <w:p w:rsidR="000D5DA2" w:rsidRDefault="000D5DA2">
      <w:pPr>
        <w:pStyle w:val="ConsPlusNormal"/>
        <w:ind w:firstLine="540"/>
        <w:jc w:val="both"/>
      </w:pPr>
      <w:bookmarkStart w:id="3" w:name="P599"/>
      <w:bookmarkEnd w:id="3"/>
      <w:r>
        <w:t xml:space="preserve">&lt;*&gt; Международная статистическая </w:t>
      </w:r>
      <w:hyperlink r:id="rId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D5DA2" w:rsidRDefault="000D5DA2">
      <w:pPr>
        <w:pStyle w:val="ConsPlusNormal"/>
        <w:ind w:firstLine="540"/>
        <w:jc w:val="both"/>
      </w:pPr>
      <w:bookmarkStart w:id="4" w:name="P600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D5DA2" w:rsidRDefault="000D5DA2">
      <w:pPr>
        <w:pStyle w:val="ConsPlusNormal"/>
        <w:ind w:firstLine="540"/>
        <w:jc w:val="both"/>
      </w:pPr>
      <w:bookmarkStart w:id="5" w:name="P601"/>
      <w:bookmarkEnd w:id="5"/>
      <w:r>
        <w:t>&lt;***&gt; Средняя суточная доза.</w:t>
      </w:r>
    </w:p>
    <w:p w:rsidR="000D5DA2" w:rsidRDefault="000D5DA2">
      <w:pPr>
        <w:pStyle w:val="ConsPlusNormal"/>
        <w:ind w:firstLine="540"/>
        <w:jc w:val="both"/>
      </w:pPr>
      <w:bookmarkStart w:id="6" w:name="P602"/>
      <w:bookmarkEnd w:id="6"/>
      <w:r>
        <w:t>&lt;****&gt; Средняя курсовая доза.</w:t>
      </w: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  <w:r>
        <w:t>Примечания:</w:t>
      </w:r>
    </w:p>
    <w:p w:rsidR="000D5DA2" w:rsidRDefault="000D5DA2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D5DA2" w:rsidRDefault="000D5DA2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ind w:firstLine="540"/>
        <w:jc w:val="both"/>
      </w:pPr>
    </w:p>
    <w:p w:rsidR="000D5DA2" w:rsidRDefault="000D5D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31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2"/>
    <w:rsid w:val="000D5DA2"/>
    <w:rsid w:val="003059F5"/>
    <w:rsid w:val="00324042"/>
    <w:rsid w:val="00A3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D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5D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5D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5D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5D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5D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5D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5D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D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5D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5D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5D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5D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5D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5D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5D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B83B0995AB87B4933B227A489A9BDBAB1DE359FF98F85E7E31D9736F7BEED01A3B5546294IB42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B83B0995AB87B4933B227A489A9BDBAB1DE359FF98F85E7E31D9736F7BEED01A3B5546294IB45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B83B0995AB87B4933B227A489A9BDBAB1DE359FF98F85E7E31DI947G" TargetMode="External"/><Relationship Id="rId11" Type="http://schemas.openxmlformats.org/officeDocument/2006/relationships/hyperlink" Target="consultantplus://offline/ref=1ADB83B0995AB87B4933B227A489A9BDBDBFD03D90A4858DBEEF1F9039A8A9EA48AFB75D6A95B4IE4CG" TargetMode="External"/><Relationship Id="rId5" Type="http://schemas.openxmlformats.org/officeDocument/2006/relationships/hyperlink" Target="consultantplus://offline/ref=1ADB83B0995AB87B4933B227A489A9BDBDBFD03D90A4858DBEEF1F9039A8A9EA48AFB75D6A92BCIE4AG" TargetMode="External"/><Relationship Id="rId10" Type="http://schemas.openxmlformats.org/officeDocument/2006/relationships/hyperlink" Target="consultantplus://offline/ref=1ADB83B0995AB87B4933B227A489A9BDBAB1DE359FF98F85E7E31DI94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DB83B0995AB87B4933B227A489A9BDBAB1DE359FF98F85E7E31D9736F7BEED01A3B5546294IB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2016-11-24T06:56:00Z</dcterms:created>
  <dcterms:modified xsi:type="dcterms:W3CDTF">2016-12-12T10:17:00Z</dcterms:modified>
</cp:coreProperties>
</file>